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BD7A5">
      <w:pPr>
        <w:jc w:val="center"/>
        <w:rPr>
          <w:rFonts w:hint="eastAsia" w:ascii="方正小标宋_GBK" w:eastAsia="方正小标宋_GBK"/>
          <w:sz w:val="28"/>
          <w:szCs w:val="28"/>
          <w:lang w:eastAsia="zh-CN"/>
        </w:rPr>
      </w:pPr>
      <w:r>
        <w:rPr>
          <w:rFonts w:hint="eastAsia" w:ascii="方正小标宋_GBK" w:hAnsi="宋体" w:eastAsia="方正小标宋_GBK" w:cs="宋体"/>
          <w:sz w:val="52"/>
          <w:szCs w:val="52"/>
        </w:rPr>
        <w:t>招标</w:t>
      </w:r>
      <w:r>
        <w:rPr>
          <w:rFonts w:hint="eastAsia" w:ascii="方正小标宋_GBK" w:hAnsi="宋体" w:eastAsia="方正小标宋_GBK" w:cs="宋体"/>
          <w:sz w:val="52"/>
          <w:szCs w:val="52"/>
          <w:lang w:val="en-US" w:eastAsia="zh-CN"/>
        </w:rPr>
        <w:t>文件</w:t>
      </w:r>
    </w:p>
    <w:p w14:paraId="200CC111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Hlk69195435"/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招标单位：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甘肃正立建设投资（集团）有限公司</w:t>
      </w:r>
    </w:p>
    <w:p w14:paraId="77B04A7A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招标工程名称：</w:t>
      </w:r>
      <w:bookmarkStart w:id="1" w:name="_Hlk74409592"/>
      <w:r>
        <w:rPr>
          <w:rFonts w:hint="eastAsia" w:asciiTheme="minorEastAsia" w:hAnsiTheme="minorEastAsia" w:eastAsiaTheme="minorEastAsia" w:cstheme="minorEastAsia"/>
          <w:sz w:val="28"/>
          <w:szCs w:val="28"/>
        </w:rPr>
        <w:t>长春中医药大学附属医院定西医院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二标段</w:t>
      </w:r>
      <w:bookmarkEnd w:id="1"/>
    </w:p>
    <w:p w14:paraId="4A9AD586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2" w:name="_GoBack"/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28"/>
          <w:lang w:val="en-US" w:eastAsia="zh-CN" w:bidi="ar-SA"/>
        </w:rPr>
        <w:t>三、</w:t>
      </w:r>
      <w:bookmarkEnd w:id="2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招标概况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：</w:t>
      </w:r>
    </w:p>
    <w:p w14:paraId="3EB1374B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3-1、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长春中医药大学附属医院定西医院项目</w:t>
      </w:r>
      <w:r>
        <w:rPr>
          <w:rFonts w:hint="eastAsia" w:asciiTheme="minorEastAsia" w:hAnsiTheme="minorEastAsia" w:eastAsiaTheme="minorEastAsia" w:cstheme="minorEastAsia"/>
          <w:spacing w:val="2"/>
          <w:sz w:val="28"/>
          <w:szCs w:val="28"/>
        </w:rPr>
        <w:t>所需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DTDS末端用电防护治理系统，按照公司采购规定对DTDS末端用电防护治理系统的采购及安装进行招标，通过招标确定供应单位。</w:t>
      </w:r>
    </w:p>
    <w:p w14:paraId="79620E62"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3-2、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长春中医药大学附属医院定西医院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屋面光伏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项目，按照公司采购规定对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屋面光伏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的采购进行招标，通过招标确定供应单位。</w:t>
      </w:r>
    </w:p>
    <w:p w14:paraId="5E956614"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3-3、项目规模360块610Wp光伏组件,装机容量219.6KW。配200KWh储能柜，光伏支架采用锌铝镁U钢，电缆采用国标品牌，本项目用两台100KW逆变器，选用国内名优品牌。</w:t>
      </w:r>
    </w:p>
    <w:p w14:paraId="25ABA40F"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3-4、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长春中医药大学附属医院定西医院洗衣房采购项目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，按照公司采购规定对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洗衣房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设备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采购进行招标，通过招标确定供应单位。</w:t>
      </w:r>
    </w:p>
    <w:p w14:paraId="452E3B56">
      <w:pPr>
        <w:pStyle w:val="4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3-5、采购需求：采购洗衣房设备一批。</w:t>
      </w:r>
    </w:p>
    <w:p w14:paraId="521300A4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材料质量及报价要求：</w:t>
      </w:r>
    </w:p>
    <w:p w14:paraId="28B6245E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4-1、DTDS材料要求及报价:</w:t>
      </w:r>
    </w:p>
    <w:p w14:paraId="7A823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投标人应查看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val="en-US" w:eastAsia="zh-CN"/>
        </w:rPr>
        <w:t>一技术要求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，按照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技术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要求合理报价，报价产品质量应具备国家版权局出具的软件著作权登记证书、国家权威检验中心出具的型式试验检验报告及《国家安全防范报警系统产品质量监督检验中心（北京）》和《公安部安全与警用电子产品质量检测中心》出具的安防报告等。</w:t>
      </w:r>
    </w:p>
    <w:p w14:paraId="6B63F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报价应包含设备的制造、包装、仓储、运输、安装、调试、验收、售后、增值税专用发票。</w:t>
      </w:r>
    </w:p>
    <w:p w14:paraId="75BD7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报价中说明DTDS末端用电防护治理系统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技术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参数、生产厂家、产地及供货日期、安装工期、质保期、售后服务情况等。</w:t>
      </w:r>
    </w:p>
    <w:p w14:paraId="219A4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2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4-2、屋面光伏技术参数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及报价要求</w:t>
      </w:r>
    </w:p>
    <w:p w14:paraId="6F9D0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、电池技术：采用 N型TOPCon或 PERC单晶硅技术，部分型号支持双面发电（双面系数可达 80%±10%）。</w:t>
      </w:r>
    </w:p>
    <w:p w14:paraId="76DDD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峰值功率（Pmax）：标准 610Wp，部分型号可浮动（如 590W-630W）。</w:t>
      </w:r>
    </w:p>
    <w:p w14:paraId="24171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组件效率：通常在 21.5%~22.58% 之间，TOPCon技术效率较高。尺寸与重量：</w:t>
      </w:r>
    </w:p>
    <w:p w14:paraId="24D05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常见尺寸：2382×1134×30 mm或 2465×1134×30 mm。</w:t>
      </w:r>
    </w:p>
    <w:p w14:paraId="39823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重量：约 34~38.7 kg</w:t>
      </w:r>
    </w:p>
    <w:p w14:paraId="0EC03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电性能参数（STC标准测试条件）</w:t>
      </w:r>
    </w:p>
    <w:p w14:paraId="179A5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峰值工作电压（Vmpp）：46.36V~47.13V</w:t>
      </w:r>
    </w:p>
    <w:p w14:paraId="76261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峰值工作电流（Impp）：13.16A~13.37A。</w:t>
      </w:r>
    </w:p>
    <w:p w14:paraId="4C6A4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开路电压（Voc）：55.64V~56.44V。</w:t>
      </w:r>
    </w:p>
    <w:p w14:paraId="6BA24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短路电流（Isc）：13.83A~14.07A。</w:t>
      </w:r>
    </w:p>
    <w:p w14:paraId="5C3D5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最大系统电压：1500V</w:t>
      </w:r>
    </w:p>
    <w:p w14:paraId="2A41C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温度特性</w:t>
      </w:r>
    </w:p>
    <w:p w14:paraId="24F50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工作温度范围：-40°C ~ +85°C。</w:t>
      </w:r>
    </w:p>
    <w:p w14:paraId="5E747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温度系数：</w:t>
      </w:r>
    </w:p>
    <w:p w14:paraId="53599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Pmax（功率）：-0.29%~-0.3%/°C。</w:t>
      </w:r>
    </w:p>
    <w:p w14:paraId="327DD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Voc（开路电压）：-0.25%/°C。</w:t>
      </w:r>
    </w:p>
    <w:p w14:paraId="3E912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Isc（短路电流）：+0.046%/°C。</w:t>
      </w:r>
    </w:p>
    <w:p w14:paraId="06CA6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）、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机械与结构特性</w:t>
      </w:r>
    </w:p>
    <w:p w14:paraId="11D05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电池片规格：常见 182×91 mm 或 G12半切电池（132片排列）。</w:t>
      </w:r>
    </w:p>
    <w:p w14:paraId="5AAA0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玻璃类型：双面双玻（2mm厚度，防反射镀膜）。</w:t>
      </w:r>
    </w:p>
    <w:p w14:paraId="37E84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边框材质：阳极氧化铝（耐腐蚀）。</w:t>
      </w:r>
    </w:p>
    <w:p w14:paraId="01229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接线盒防护等级：IP68（防水防尘）。</w:t>
      </w:r>
    </w:p>
    <w:p w14:paraId="502D8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报价应包含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项目包含的所有费用。</w:t>
      </w:r>
    </w:p>
    <w:p w14:paraId="0713D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报价中说明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光伏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供货日期、质保期、售后服务情况等。</w:t>
      </w:r>
    </w:p>
    <w:p w14:paraId="121CDE46">
      <w:pPr>
        <w:pStyle w:val="4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2" w:firstLineChars="200"/>
        <w:textAlignment w:val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4-3、洗衣房技术参数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及报价要求：</w:t>
      </w:r>
    </w:p>
    <w:tbl>
      <w:tblPr>
        <w:tblStyle w:val="29"/>
        <w:tblW w:w="832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127"/>
        <w:gridCol w:w="4321"/>
        <w:gridCol w:w="510"/>
        <w:gridCol w:w="577"/>
      </w:tblGrid>
      <w:tr w14:paraId="4EBBB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41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91503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B7C8A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shd w:val="clear" w:fill="D9D9D9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66065" cy="8890"/>
                  <wp:effectExtent l="0" t="0" r="0" b="0"/>
                  <wp:wrapNone/>
                  <wp:docPr id="1993" name="Picture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3" name="Picture_3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65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shd w:val="clear" w:fill="D9D9D9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610610" cy="8890"/>
                  <wp:effectExtent l="0" t="0" r="0" b="0"/>
                  <wp:wrapNone/>
                  <wp:docPr id="2002" name="Picture_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2" name="Picture_3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061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shd w:val="clear" w:fill="D9D9D9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610610" cy="8890"/>
                  <wp:effectExtent l="0" t="0" r="0" b="0"/>
                  <wp:wrapNone/>
                  <wp:docPr id="2012" name="Picture_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2" name="Picture_4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061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4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9DFE6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shd w:val="clear" w:fill="D9D9D9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63270" cy="8890"/>
                  <wp:effectExtent l="0" t="0" r="0" b="0"/>
                  <wp:wrapNone/>
                  <wp:docPr id="1989" name="Picture_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" name="Picture_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27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shd w:val="clear" w:fill="D9D9D9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80365" cy="8890"/>
                  <wp:effectExtent l="0" t="0" r="0" b="0"/>
                  <wp:wrapNone/>
                  <wp:docPr id="1991" name="Picture_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" name="Picture_4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365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招标要求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73B68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shd w:val="clear" w:fill="D9D9D9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761365" cy="8890"/>
                  <wp:effectExtent l="0" t="0" r="0" b="0"/>
                  <wp:wrapNone/>
                  <wp:docPr id="1988" name="Picture_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8" name="Picture_4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365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29867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 w14:paraId="45103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50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283D8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100公斤洗脱机</w:t>
            </w:r>
          </w:p>
        </w:tc>
        <w:tc>
          <w:tcPr>
            <w:tcW w:w="4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C321D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洗涤额定容量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100kg</w:t>
            </w:r>
          </w:p>
          <w:p w14:paraId="106187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转笼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Φ1240×840mm</w:t>
            </w:r>
          </w:p>
          <w:p w14:paraId="7CD6073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洗衣转速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rpm</w:t>
            </w:r>
          </w:p>
          <w:p w14:paraId="18EA737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高脱脱水转速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670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rpm</w:t>
            </w:r>
          </w:p>
          <w:p w14:paraId="62BCB87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电机功率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7.5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2F711F0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电加热功率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627AD9E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冷热水管通径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DN</w:t>
            </w:r>
          </w:p>
          <w:p w14:paraId="4D6ED5F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排水管通径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Φ140mm</w:t>
            </w:r>
          </w:p>
          <w:p w14:paraId="6078527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耗水量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1181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kg（一洗二漂 )</w:t>
            </w:r>
          </w:p>
          <w:p w14:paraId="1BA71DE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自来水压力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0.2-0.3MPa</w:t>
            </w:r>
          </w:p>
          <w:p w14:paraId="4252D3A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噪声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≤70dB</w:t>
            </w:r>
          </w:p>
          <w:p w14:paraId="3E368E5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1670x2002x2150mm</w:t>
            </w:r>
          </w:p>
          <w:p w14:paraId="2168957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整机重量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3200kg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27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</w:tr>
      <w:tr w14:paraId="4D0AB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91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2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50公斤洗脱机</w:t>
            </w:r>
          </w:p>
        </w:tc>
        <w:tc>
          <w:tcPr>
            <w:tcW w:w="4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6B711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洗涤额定容量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50kg</w:t>
            </w:r>
          </w:p>
          <w:p w14:paraId="7C707AF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转笼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：Φ1070×610</w:t>
            </w:r>
          </w:p>
          <w:p w14:paraId="1E4AB49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洗衣转速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rpm</w:t>
            </w:r>
          </w:p>
          <w:p w14:paraId="10FEDD9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高脱脱水转速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rpm</w:t>
            </w:r>
          </w:p>
          <w:p w14:paraId="2BFF51B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电机功率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2AC5233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电加热功率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3796851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冷热水管通径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DN</w:t>
            </w:r>
          </w:p>
          <w:p w14:paraId="49F739C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排水管通径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Φ140mm</w:t>
            </w:r>
          </w:p>
          <w:p w14:paraId="50F5F00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耗水量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758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kg（一洗二漂 )</w:t>
            </w:r>
          </w:p>
          <w:p w14:paraId="5AA8742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自来水压力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0.2-0.3MPa</w:t>
            </w:r>
          </w:p>
          <w:p w14:paraId="6FE6739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噪声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≤70dB</w:t>
            </w:r>
          </w:p>
          <w:p w14:paraId="58AC02D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：1600x1700x1920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mm</w:t>
            </w:r>
          </w:p>
          <w:p w14:paraId="604153F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整机重量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2500kg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53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C4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</w:tr>
      <w:tr w14:paraId="6CD9A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8C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8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25公斤洗脱机</w:t>
            </w:r>
          </w:p>
        </w:tc>
        <w:tc>
          <w:tcPr>
            <w:tcW w:w="4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C21E8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洗涤额定容量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25kg</w:t>
            </w:r>
          </w:p>
          <w:p w14:paraId="5BF1A73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转笼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500</w:t>
            </w:r>
          </w:p>
          <w:p w14:paraId="61714F8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洗衣转速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rpm</w:t>
            </w:r>
          </w:p>
          <w:p w14:paraId="63F3E38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高脱脱水转速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650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rpm</w:t>
            </w:r>
          </w:p>
          <w:p w14:paraId="090FD55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电机功率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142BD2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电加热功率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7A49A4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冷热水管通径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DN</w:t>
            </w:r>
          </w:p>
          <w:p w14:paraId="2E8B568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排水管通径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0mm</w:t>
            </w:r>
          </w:p>
          <w:p w14:paraId="44892D7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耗水量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243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kg（一洗二漂 )</w:t>
            </w:r>
          </w:p>
          <w:p w14:paraId="3B2586E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自来水压力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0.2-0.3MPa</w:t>
            </w:r>
          </w:p>
          <w:p w14:paraId="4FCD50C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噪声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≤70dB</w:t>
            </w:r>
          </w:p>
          <w:p w14:paraId="65318CD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：1090×1170 ×1560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mm</w:t>
            </w:r>
          </w:p>
          <w:p w14:paraId="2A44F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整机重量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960kg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57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E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</w:tr>
      <w:tr w14:paraId="214BD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0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E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50公斤烘干机</w:t>
            </w:r>
          </w:p>
        </w:tc>
        <w:tc>
          <w:tcPr>
            <w:tcW w:w="4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6EB93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额定容量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50kg</w:t>
            </w:r>
          </w:p>
          <w:p w14:paraId="553CFE0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滚笼直径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Φ1180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mm</w:t>
            </w:r>
          </w:p>
          <w:p w14:paraId="592E1FE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滚笼径深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890mm</w:t>
            </w:r>
          </w:p>
          <w:p w14:paraId="7967E2D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380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V</w:t>
            </w:r>
          </w:p>
          <w:p w14:paraId="328ECE8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主电机功率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31C502B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风机功率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4C4221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电加热功率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39.6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kW)</w:t>
            </w:r>
          </w:p>
          <w:p w14:paraId="32040E4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外形尺寸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1310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1550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2200mm</w:t>
            </w:r>
          </w:p>
          <w:p w14:paraId="3A17FEB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整机重量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780kg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70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1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</w:tr>
      <w:tr w14:paraId="3FACD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8B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B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00公斤烘干机</w:t>
            </w:r>
          </w:p>
        </w:tc>
        <w:tc>
          <w:tcPr>
            <w:tcW w:w="4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2DA5A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额定容量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100kg</w:t>
            </w:r>
          </w:p>
          <w:p w14:paraId="07E4152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滚笼直径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1450mm</w:t>
            </w:r>
          </w:p>
          <w:p w14:paraId="6120028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滚笼径深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1180mm</w:t>
            </w:r>
          </w:p>
          <w:p w14:paraId="2258183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380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V</w:t>
            </w:r>
          </w:p>
          <w:p w14:paraId="379C1F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主电机功率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750310E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风机功率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：1.5*2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4350337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电加热功率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kW)</w:t>
            </w:r>
          </w:p>
          <w:p w14:paraId="5AB3BF0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外形尺寸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1650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1930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2560mm</w:t>
            </w:r>
          </w:p>
          <w:p w14:paraId="24955E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整机重量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1100kg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7C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1C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</w:tr>
      <w:tr w14:paraId="4EB51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A1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3E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3米三辊烫平机</w:t>
            </w:r>
          </w:p>
        </w:tc>
        <w:tc>
          <w:tcPr>
            <w:tcW w:w="4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940C7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最大熨平宽度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3300mm</w:t>
            </w:r>
          </w:p>
          <w:p w14:paraId="01B9F1D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熨平速度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1-10m/mm</w:t>
            </w:r>
          </w:p>
          <w:p w14:paraId="282D7D1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加热功率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129.6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7EFBBD9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高加热温度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℃</w:t>
            </w:r>
          </w:p>
          <w:p w14:paraId="21F3018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电机功率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kW</w:t>
            </w:r>
          </w:p>
          <w:p w14:paraId="510A5E9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额定电压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380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v</w:t>
            </w:r>
          </w:p>
          <w:p w14:paraId="44F01B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外形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4200x3150x1385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mm</w:t>
            </w:r>
          </w:p>
          <w:p w14:paraId="6C2FD1E9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整机重量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3950kg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8E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5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</w:tr>
      <w:tr w14:paraId="5B2B6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7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16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CB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3米折叠机</w:t>
            </w:r>
          </w:p>
        </w:tc>
        <w:tc>
          <w:tcPr>
            <w:tcW w:w="4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D7F9E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最大折叠宽度：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3300mm</w:t>
            </w:r>
          </w:p>
          <w:p w14:paraId="392356F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折叠通道：1-4pcs</w:t>
            </w:r>
          </w:p>
          <w:p w14:paraId="759A103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折叠速度：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m/min</w:t>
            </w:r>
          </w:p>
          <w:p w14:paraId="47FACBF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电制：380/3/50V/p/Hz</w:t>
            </w:r>
          </w:p>
          <w:p w14:paraId="04A7705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电机功率：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2.25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kW</w:t>
            </w:r>
          </w:p>
          <w:p w14:paraId="36D9150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压缩空气耗量：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M3/h</w:t>
            </w:r>
          </w:p>
          <w:p w14:paraId="2F45806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整机重量：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1880kg</w:t>
            </w:r>
          </w:p>
          <w:p w14:paraId="11C671A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外形尺寸：4750x3000x1850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mm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5B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01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台</w:t>
            </w:r>
          </w:p>
        </w:tc>
      </w:tr>
    </w:tbl>
    <w:p w14:paraId="4FFDF7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①、报价应包含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项目包含的所有费用。</w:t>
      </w:r>
    </w:p>
    <w:p w14:paraId="61F803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600" w:lineRule="exact"/>
        <w:ind w:left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②、报价中说明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光伏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供货日期、质保期、售后服务情况等。</w:t>
      </w:r>
    </w:p>
    <w:bookmarkEnd w:id="0"/>
    <w:p w14:paraId="226429AC">
      <w:pPr>
        <w:pStyle w:val="4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投标人资格要求及注意事项：</w:t>
      </w:r>
    </w:p>
    <w:p w14:paraId="779F7390">
      <w:pPr>
        <w:pStyle w:val="4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投标人应为在国家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  <w:lang w:val="en-US" w:eastAsia="zh-CN"/>
        </w:rPr>
        <w:t>市场监管</w:t>
      </w:r>
      <w:r>
        <w:rPr>
          <w:rFonts w:hint="eastAsia" w:asciiTheme="minorEastAsia" w:hAnsiTheme="minorEastAsia" w:eastAsiaTheme="minorEastAsia" w:cstheme="minorEastAsia"/>
          <w:spacing w:val="-4"/>
          <w:sz w:val="28"/>
          <w:szCs w:val="28"/>
        </w:rPr>
        <w:t>、税务登记注册，并具备独立法人资格。</w:t>
      </w:r>
    </w:p>
    <w:p w14:paraId="3B21517A">
      <w:pPr>
        <w:pStyle w:val="4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投标人不得相互串通投标，不得以他人名义投标或者其他方式弄虚作假骗取中标，不得以任何方式干扰、影响招标工作，若有违反本规定，招标人将取消其投标资格，按废标处理，不得参与本公司今后的招标活动。</w:t>
      </w:r>
    </w:p>
    <w:p w14:paraId="083F7A09">
      <w:pPr>
        <w:pStyle w:val="4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0" w:leftChars="0"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3、参加招标的投标人，需在现场提交自己单位（厂家）的营业执照、法人授权书、企业资质等有效证件的原件或复印件（盖公章）。</w:t>
      </w:r>
    </w:p>
    <w:p w14:paraId="6585CBAB">
      <w:pPr>
        <w:pStyle w:val="2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562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六、报名方式及截止日期：</w:t>
      </w:r>
    </w:p>
    <w:p w14:paraId="167BB7DF">
      <w:pPr>
        <w:pStyle w:val="2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5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1、将报名材料：单位的营业执照、法人授权书、安全生产许可证、企业资质等有效证件（PDF格式）、投标报名表（Excel格式），发至公司邮箱gszljt@126.com。</w:t>
      </w:r>
    </w:p>
    <w:p w14:paraId="7DF06FBE">
      <w:pPr>
        <w:pStyle w:val="2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5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2、报名截止时间：2025年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月2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日18:00。</w:t>
      </w:r>
    </w:p>
    <w:p w14:paraId="5CBB74D7">
      <w:pPr>
        <w:pStyle w:val="2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5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3、报名、招标清单领取，请与18093200800电话联系。</w:t>
      </w:r>
    </w:p>
    <w:p w14:paraId="158F52C1">
      <w:pPr>
        <w:pStyle w:val="2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562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七、开标时间：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2025年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29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日1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: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0。</w:t>
      </w:r>
    </w:p>
    <w:p w14:paraId="7D839080">
      <w:pPr>
        <w:pStyle w:val="2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562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八、开标地点：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长中附医定西医院项目二标段项目部会议室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  </w:t>
      </w:r>
    </w:p>
    <w:p w14:paraId="24FDBA7D">
      <w:pPr>
        <w:pStyle w:val="2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562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九、评标方式：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本次招标采用投标人报价、现场竞价、最终报价等环节来评审，最终按照合理低价中标的形式来确定中标单位（厂家）。</w:t>
      </w:r>
    </w:p>
    <w:p w14:paraId="40609B9F">
      <w:pPr>
        <w:pStyle w:val="2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600" w:lineRule="exact"/>
        <w:ind w:left="0" w:right="0" w:firstLine="562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十、集团公司监督电话：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18093200800。</w:t>
      </w:r>
    </w:p>
    <w:p w14:paraId="16307D62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6ED611C3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br w:type="page"/>
      </w:r>
    </w:p>
    <w:p w14:paraId="02C795D7">
      <w:pPr>
        <w:spacing w:line="56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</w:t>
      </w:r>
      <w:r>
        <w:rPr>
          <w:rFonts w:ascii="宋体" w:hAnsi="宋体" w:eastAsia="宋体" w:cs="宋体"/>
          <w:b/>
          <w:bCs/>
          <w:sz w:val="28"/>
          <w:szCs w:val="28"/>
        </w:rPr>
        <w:t>—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技术要求</w:t>
      </w:r>
    </w:p>
    <w:p w14:paraId="6C27DDB0">
      <w:pPr>
        <w:spacing w:line="560" w:lineRule="exac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DTDS末端用电防护治理系统技术要求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 w14:paraId="5709622A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1.1.1. DTDS系统支持服务端在windows、linux、统信、麒麟等系统下一键部署。</w:t>
      </w:r>
    </w:p>
    <w:p w14:paraId="24664B5D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1.1.2. DTDS系统应保证数据的准确性、一致性和连续性，采用SQL关系型数据库，支持海量数据、多用户并发访问。</w:t>
      </w:r>
    </w:p>
    <w:p w14:paraId="497853CA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1.1.3. DTDS系统支持PC端 、手机、平板等跨平台运行。</w:t>
      </w:r>
    </w:p>
    <w:p w14:paraId="1DD5C3D4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1.1.4. DTDS系统支持 Firefox, Google Chrome , Opera , Safari , Internet Explorer 11+和Microsoft Edge等主流浏览器。</w:t>
      </w:r>
    </w:p>
    <w:p w14:paraId="27F5625F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1.1.5. DTDS系统支持数字孪生平台和DTDS-loT平台的数据互通。</w:t>
      </w:r>
    </w:p>
    <w:p w14:paraId="31709D5D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1.1.6. DTDS系统支持用户二次开发、方便用户接入数字孪生平台，可供用户后期升级拓展功能。</w:t>
      </w:r>
    </w:p>
    <w:p w14:paraId="155BB9B3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1.1.7. DTDS系统支持DTDS实时监测、控制、在线修改。</w:t>
      </w:r>
    </w:p>
    <w:p w14:paraId="228F8EB6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1.1.8. DTDS系统支持不小于500个DTDS在线数据模型的态势感知。</w:t>
      </w:r>
    </w:p>
    <w:p w14:paraId="1F40036C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1.1.9. DTDS系统支持用户自定义的路线循环巡检、定时巡检。</w:t>
      </w:r>
    </w:p>
    <w:p w14:paraId="32936D30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1.1.10. DTDS系统支持联动DTDS设备的智能保护。</w:t>
      </w:r>
    </w:p>
    <w:p w14:paraId="08EEA7EE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1.1.11. DTDS系统支持标准的通讯协议接口。</w:t>
      </w:r>
    </w:p>
    <w:p w14:paraId="35E608C4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1.1.12. DTDS系统支持温湿度在线监测。</w:t>
      </w:r>
    </w:p>
    <w:p w14:paraId="6BABA0E0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1.1.13. DTDS系统支持接口开发将第三方视频监控、能耗监测等系统数据进行集成对接。</w:t>
      </w:r>
    </w:p>
    <w:p w14:paraId="23A44F5D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1.1.14. DTDS系统支持用户分级登录管理。</w:t>
      </w:r>
    </w:p>
    <w:p w14:paraId="432887E3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1.1.15. DTDS系统支持UPS设备的在线监测。</w:t>
      </w:r>
    </w:p>
    <w:p w14:paraId="0A41BC18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1.1.16. DTDS系统支持报表打印的编辑设置。</w:t>
      </w:r>
    </w:p>
    <w:p w14:paraId="4AC19235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1.1.17.  DTDS系统支持Android移动操作系统的APP客户端，在智能手机和平板电脑上查看管理。</w:t>
      </w:r>
    </w:p>
    <w:p w14:paraId="6341EE53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</w:p>
    <w:p w14:paraId="4C0AD923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1.2. DTDS系统软件管理：</w:t>
      </w:r>
    </w:p>
    <w:p w14:paraId="798B7D8A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1.2.1. DTDS系统基础数据：通过平台维护DTDS设备设置系统参数、角色、账号及接口配置。</w:t>
      </w:r>
    </w:p>
    <w:p w14:paraId="1463B9B4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1.2.2. DTDS系统配置：通过构建配置信息，完成对设备的基础信息配置、规则配置。</w:t>
      </w:r>
    </w:p>
    <w:p w14:paraId="2E0166E6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1.2.3. DTDS系统规则引擎管理：发生用电参数异常时，触发预约规则管理引擎然后提供合理的预警及保护机制；电参数异常等基本规则可根据用户实际情况进行自由设置。</w:t>
      </w:r>
    </w:p>
    <w:p w14:paraId="59E74271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</w:p>
    <w:p w14:paraId="2ED902FD">
      <w:pPr>
        <w:spacing w:line="56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DTDS末端用电防护治理设备参数要求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</w:p>
    <w:p w14:paraId="1A0C1208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电磁兼容：抗干扰、无污染、通过国家EMC认证</w:t>
      </w:r>
    </w:p>
    <w:p w14:paraId="7756863B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DTDS设备温湿度专用模块精度要求：温度±0.2°C，湿度±2%RH</w:t>
      </w:r>
    </w:p>
    <w:p w14:paraId="439ACD66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损耗：空载损耗≦0.3%额定容量，负载损耗≦1.3%额定容量</w:t>
      </w:r>
    </w:p>
    <w:p w14:paraId="4FEF1E02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工作额定电压：400V/AC</w:t>
      </w:r>
    </w:p>
    <w:p w14:paraId="218B6F6B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电压输入范围：280V~460V</w:t>
      </w:r>
    </w:p>
    <w:p w14:paraId="42639782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电源频率：49HZ~51HZ</w:t>
      </w:r>
    </w:p>
    <w:p w14:paraId="11D21858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绝缘耐压：2500VAC、1min、1mA</w:t>
      </w:r>
    </w:p>
    <w:p w14:paraId="0610FAE4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瞬时相应时间：100㎲</w:t>
      </w:r>
    </w:p>
    <w:p w14:paraId="3F954CE3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全响应时间：≤3ms</w:t>
      </w:r>
    </w:p>
    <w:p w14:paraId="57DAC6CA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电气机构：三线四线制</w:t>
      </w:r>
    </w:p>
    <w:p w14:paraId="710C1B1A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电路拓扑结构：三电平结构</w:t>
      </w:r>
    </w:p>
    <w:p w14:paraId="47A0D433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绝缘电阻：≥100MΩ（500VAC）</w:t>
      </w:r>
    </w:p>
    <w:p w14:paraId="1C3C5B3E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噪音：＜45分贝</w:t>
      </w:r>
    </w:p>
    <w:p w14:paraId="0D23BC1D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散热：自然冷却与风扇（温控）强制冷却</w:t>
      </w:r>
    </w:p>
    <w:p w14:paraId="3AAF9E13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储存温度：-40℃~85℃</w:t>
      </w:r>
    </w:p>
    <w:p w14:paraId="33571AD7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相对湿度：50~96%</w:t>
      </w:r>
    </w:p>
    <w:p w14:paraId="3C1F84F0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外壳防护等级：IP20（防腐蚀）</w:t>
      </w:r>
    </w:p>
    <w:p w14:paraId="401B5B4F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环境温度：-40℃~+50℃</w:t>
      </w:r>
    </w:p>
    <w:p w14:paraId="15EEC840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环境湿度：≤95%（25℃）</w:t>
      </w:r>
    </w:p>
    <w:p w14:paraId="3CFAF844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海拔高度：≤2000m（大于2000m需定制）</w:t>
      </w:r>
    </w:p>
    <w:p w14:paraId="08BA593E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地震烈度：8度设防（水平加速度为0.3g，垂直加速度为0.2g）</w:t>
      </w:r>
    </w:p>
    <w:p w14:paraId="7F28B94C">
      <w:pPr>
        <w:pStyle w:val="44"/>
        <w:spacing w:line="560" w:lineRule="exact"/>
        <w:ind w:firstLine="56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安装方式：壁挂/整柜安装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94" w:footer="850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G Omeg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宋体|.坸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魏碑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77917172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0515C460">
            <w:pPr>
              <w:pStyle w:val="2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14:paraId="2F1B3D17">
            <w:pPr>
              <w:pStyle w:val="23"/>
            </w:pPr>
          </w:p>
        </w:sdtContent>
      </w:sdt>
    </w:sdtContent>
  </w:sdt>
  <w:p w14:paraId="43036742">
    <w:pPr>
      <w:pStyle w:val="2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044FF">
    <w:pPr>
      <w:pStyle w:val="24"/>
      <w:rPr>
        <w:rFonts w:hint="eastAsia" w:ascii="方正魏碑_GBK" w:eastAsia="方正魏碑_GBK"/>
        <w:sz w:val="21"/>
        <w:szCs w:val="21"/>
        <w:lang w:eastAsia="zh-CN"/>
      </w:rPr>
    </w:pPr>
    <w:r>
      <w:rPr>
        <w:rFonts w:hint="eastAsia" w:ascii="方正魏碑_GBK" w:hAnsi="宋体" w:eastAsia="方正魏碑_GBK" w:cs="宋体"/>
        <w:sz w:val="21"/>
        <w:szCs w:val="21"/>
      </w:rPr>
      <w:t>甘肃正立建设投资（集团）有限公司招标</w:t>
    </w:r>
    <w:r>
      <w:rPr>
        <w:rFonts w:hint="eastAsia" w:ascii="方正魏碑_GBK" w:hAnsi="宋体" w:eastAsia="方正魏碑_GBK" w:cs="宋体"/>
        <w:sz w:val="21"/>
        <w:szCs w:val="21"/>
        <w:lang w:val="en-US" w:eastAsia="zh-CN"/>
      </w:rPr>
      <w:t>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2D1"/>
    <w:rsid w:val="000404C8"/>
    <w:rsid w:val="000476CD"/>
    <w:rsid w:val="00060EBF"/>
    <w:rsid w:val="00065FA0"/>
    <w:rsid w:val="00072A12"/>
    <w:rsid w:val="000904D4"/>
    <w:rsid w:val="000968A0"/>
    <w:rsid w:val="000A12F1"/>
    <w:rsid w:val="000A6542"/>
    <w:rsid w:val="000A737C"/>
    <w:rsid w:val="000C0C7D"/>
    <w:rsid w:val="00104167"/>
    <w:rsid w:val="00106F29"/>
    <w:rsid w:val="0010746A"/>
    <w:rsid w:val="001076A7"/>
    <w:rsid w:val="00114C2B"/>
    <w:rsid w:val="001202F7"/>
    <w:rsid w:val="00121A1A"/>
    <w:rsid w:val="00123D43"/>
    <w:rsid w:val="00136D1E"/>
    <w:rsid w:val="001443E1"/>
    <w:rsid w:val="00165FE6"/>
    <w:rsid w:val="0017304C"/>
    <w:rsid w:val="001B3D9F"/>
    <w:rsid w:val="001B6634"/>
    <w:rsid w:val="001D01E0"/>
    <w:rsid w:val="001E7298"/>
    <w:rsid w:val="00203934"/>
    <w:rsid w:val="00203B27"/>
    <w:rsid w:val="002102A3"/>
    <w:rsid w:val="00211757"/>
    <w:rsid w:val="00212279"/>
    <w:rsid w:val="00215B9D"/>
    <w:rsid w:val="00223536"/>
    <w:rsid w:val="002261CE"/>
    <w:rsid w:val="0022745D"/>
    <w:rsid w:val="00233FE5"/>
    <w:rsid w:val="00240BE4"/>
    <w:rsid w:val="002438B4"/>
    <w:rsid w:val="002549CA"/>
    <w:rsid w:val="00266E72"/>
    <w:rsid w:val="002751DF"/>
    <w:rsid w:val="002837DF"/>
    <w:rsid w:val="00293CB5"/>
    <w:rsid w:val="00295E47"/>
    <w:rsid w:val="002A4462"/>
    <w:rsid w:val="002A7A6E"/>
    <w:rsid w:val="002B0336"/>
    <w:rsid w:val="00303F79"/>
    <w:rsid w:val="003156CF"/>
    <w:rsid w:val="00322B59"/>
    <w:rsid w:val="0032627E"/>
    <w:rsid w:val="00355AEB"/>
    <w:rsid w:val="00361175"/>
    <w:rsid w:val="003628A9"/>
    <w:rsid w:val="00365B68"/>
    <w:rsid w:val="00384666"/>
    <w:rsid w:val="00386BBE"/>
    <w:rsid w:val="00387503"/>
    <w:rsid w:val="003B7001"/>
    <w:rsid w:val="003D0449"/>
    <w:rsid w:val="003D5C25"/>
    <w:rsid w:val="003D5C43"/>
    <w:rsid w:val="003E51B5"/>
    <w:rsid w:val="00404D33"/>
    <w:rsid w:val="00406DC7"/>
    <w:rsid w:val="00417233"/>
    <w:rsid w:val="0042141B"/>
    <w:rsid w:val="00424278"/>
    <w:rsid w:val="00430DA1"/>
    <w:rsid w:val="00442ED8"/>
    <w:rsid w:val="00444EA2"/>
    <w:rsid w:val="00462349"/>
    <w:rsid w:val="00476A0D"/>
    <w:rsid w:val="0048353D"/>
    <w:rsid w:val="00487395"/>
    <w:rsid w:val="00495D0C"/>
    <w:rsid w:val="004B3F65"/>
    <w:rsid w:val="004C2BB7"/>
    <w:rsid w:val="004E7E78"/>
    <w:rsid w:val="004F2AE7"/>
    <w:rsid w:val="004F2D83"/>
    <w:rsid w:val="004F4A89"/>
    <w:rsid w:val="004F4CC3"/>
    <w:rsid w:val="00500037"/>
    <w:rsid w:val="00521EB8"/>
    <w:rsid w:val="00522B74"/>
    <w:rsid w:val="0052632B"/>
    <w:rsid w:val="00530436"/>
    <w:rsid w:val="00551639"/>
    <w:rsid w:val="00551F9E"/>
    <w:rsid w:val="0057082F"/>
    <w:rsid w:val="005728B9"/>
    <w:rsid w:val="00573037"/>
    <w:rsid w:val="005A6D3F"/>
    <w:rsid w:val="005B12C4"/>
    <w:rsid w:val="005B4411"/>
    <w:rsid w:val="005D15E6"/>
    <w:rsid w:val="005D4752"/>
    <w:rsid w:val="005E00B1"/>
    <w:rsid w:val="005F466D"/>
    <w:rsid w:val="005F470B"/>
    <w:rsid w:val="0061308F"/>
    <w:rsid w:val="006220EB"/>
    <w:rsid w:val="00626247"/>
    <w:rsid w:val="00633D0A"/>
    <w:rsid w:val="00692B81"/>
    <w:rsid w:val="006A6E30"/>
    <w:rsid w:val="006F2B0D"/>
    <w:rsid w:val="00707257"/>
    <w:rsid w:val="00714155"/>
    <w:rsid w:val="0071674C"/>
    <w:rsid w:val="007221B6"/>
    <w:rsid w:val="00722F88"/>
    <w:rsid w:val="00723E10"/>
    <w:rsid w:val="0072479E"/>
    <w:rsid w:val="00761199"/>
    <w:rsid w:val="00770232"/>
    <w:rsid w:val="00773D30"/>
    <w:rsid w:val="00776771"/>
    <w:rsid w:val="007822C5"/>
    <w:rsid w:val="007A5F14"/>
    <w:rsid w:val="007B52DC"/>
    <w:rsid w:val="007D5146"/>
    <w:rsid w:val="007F5C53"/>
    <w:rsid w:val="008120EE"/>
    <w:rsid w:val="0082146B"/>
    <w:rsid w:val="008221E4"/>
    <w:rsid w:val="00834563"/>
    <w:rsid w:val="00864627"/>
    <w:rsid w:val="008806F6"/>
    <w:rsid w:val="008A55A0"/>
    <w:rsid w:val="008B38D5"/>
    <w:rsid w:val="008B76DE"/>
    <w:rsid w:val="008C1DD2"/>
    <w:rsid w:val="008C4ABE"/>
    <w:rsid w:val="008F3A0E"/>
    <w:rsid w:val="008F760C"/>
    <w:rsid w:val="00924AD3"/>
    <w:rsid w:val="00940C2A"/>
    <w:rsid w:val="009561C5"/>
    <w:rsid w:val="009677EA"/>
    <w:rsid w:val="00980BDE"/>
    <w:rsid w:val="009B002A"/>
    <w:rsid w:val="009B2315"/>
    <w:rsid w:val="009B25F9"/>
    <w:rsid w:val="009D2A3E"/>
    <w:rsid w:val="009E4C2D"/>
    <w:rsid w:val="00A121C6"/>
    <w:rsid w:val="00A40818"/>
    <w:rsid w:val="00A42965"/>
    <w:rsid w:val="00A45311"/>
    <w:rsid w:val="00A53F64"/>
    <w:rsid w:val="00A562D1"/>
    <w:rsid w:val="00A671AA"/>
    <w:rsid w:val="00A87E96"/>
    <w:rsid w:val="00A924F5"/>
    <w:rsid w:val="00AA2F66"/>
    <w:rsid w:val="00AB0C06"/>
    <w:rsid w:val="00AB23D4"/>
    <w:rsid w:val="00AB49BB"/>
    <w:rsid w:val="00B102E0"/>
    <w:rsid w:val="00B11ADF"/>
    <w:rsid w:val="00B126F3"/>
    <w:rsid w:val="00B13AA0"/>
    <w:rsid w:val="00B3078A"/>
    <w:rsid w:val="00B35C84"/>
    <w:rsid w:val="00B532FA"/>
    <w:rsid w:val="00B64AF7"/>
    <w:rsid w:val="00B655AD"/>
    <w:rsid w:val="00B75604"/>
    <w:rsid w:val="00B75D53"/>
    <w:rsid w:val="00B807E2"/>
    <w:rsid w:val="00B8398C"/>
    <w:rsid w:val="00BA19D9"/>
    <w:rsid w:val="00BB19DC"/>
    <w:rsid w:val="00BC5E97"/>
    <w:rsid w:val="00BD0563"/>
    <w:rsid w:val="00BF0BCA"/>
    <w:rsid w:val="00C53C8E"/>
    <w:rsid w:val="00C72C12"/>
    <w:rsid w:val="00C77F07"/>
    <w:rsid w:val="00CB7029"/>
    <w:rsid w:val="00CD13CF"/>
    <w:rsid w:val="00D04363"/>
    <w:rsid w:val="00D112F7"/>
    <w:rsid w:val="00D273B1"/>
    <w:rsid w:val="00D32BE7"/>
    <w:rsid w:val="00D75F7C"/>
    <w:rsid w:val="00D84106"/>
    <w:rsid w:val="00D91D40"/>
    <w:rsid w:val="00D95E3E"/>
    <w:rsid w:val="00DA6C05"/>
    <w:rsid w:val="00DC4BBE"/>
    <w:rsid w:val="00DE4253"/>
    <w:rsid w:val="00DF043C"/>
    <w:rsid w:val="00E02BBF"/>
    <w:rsid w:val="00E03E29"/>
    <w:rsid w:val="00E2348B"/>
    <w:rsid w:val="00E260D1"/>
    <w:rsid w:val="00E43779"/>
    <w:rsid w:val="00E557D9"/>
    <w:rsid w:val="00E55B6E"/>
    <w:rsid w:val="00E63951"/>
    <w:rsid w:val="00E668CA"/>
    <w:rsid w:val="00E7737D"/>
    <w:rsid w:val="00E87A2A"/>
    <w:rsid w:val="00E922FF"/>
    <w:rsid w:val="00E93FE2"/>
    <w:rsid w:val="00EA2ABE"/>
    <w:rsid w:val="00EA6907"/>
    <w:rsid w:val="00EC08F3"/>
    <w:rsid w:val="00EC18EC"/>
    <w:rsid w:val="00EC42C0"/>
    <w:rsid w:val="00ED2808"/>
    <w:rsid w:val="00F11918"/>
    <w:rsid w:val="00F4509C"/>
    <w:rsid w:val="00F50C94"/>
    <w:rsid w:val="00F66CE8"/>
    <w:rsid w:val="00F67395"/>
    <w:rsid w:val="00F70705"/>
    <w:rsid w:val="00FA159C"/>
    <w:rsid w:val="00FA7057"/>
    <w:rsid w:val="00FC1C54"/>
    <w:rsid w:val="00FE0F39"/>
    <w:rsid w:val="00FE1163"/>
    <w:rsid w:val="00FE5F92"/>
    <w:rsid w:val="00FF5671"/>
    <w:rsid w:val="04B54A0D"/>
    <w:rsid w:val="081C2A12"/>
    <w:rsid w:val="09687F6E"/>
    <w:rsid w:val="0A9B4EF3"/>
    <w:rsid w:val="15127621"/>
    <w:rsid w:val="1C7A6B15"/>
    <w:rsid w:val="1FE174FC"/>
    <w:rsid w:val="223E0AAA"/>
    <w:rsid w:val="26C6069B"/>
    <w:rsid w:val="28412574"/>
    <w:rsid w:val="299365F6"/>
    <w:rsid w:val="37930474"/>
    <w:rsid w:val="3E724A10"/>
    <w:rsid w:val="3EAC34D0"/>
    <w:rsid w:val="4C416153"/>
    <w:rsid w:val="58A258EB"/>
    <w:rsid w:val="5A7807AB"/>
    <w:rsid w:val="61F21F72"/>
    <w:rsid w:val="6E580E15"/>
    <w:rsid w:val="76DF5E66"/>
    <w:rsid w:val="7A0639AF"/>
    <w:rsid w:val="7B6E2F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0" w:semiHidden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iPriority="99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qFormat="1" w:uiPriority="99" w:semiHidden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widowControl/>
      <w:spacing w:before="340" w:after="330" w:line="578" w:lineRule="auto"/>
      <w:jc w:val="left"/>
      <w:outlineLvl w:val="0"/>
    </w:pPr>
    <w:rPr>
      <w:rFonts w:ascii="宋体" w:hAnsi="Calibri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7"/>
    <w:qFormat/>
    <w:uiPriority w:val="0"/>
    <w:pPr>
      <w:keepNext/>
      <w:keepLines/>
      <w:widowControl/>
      <w:adjustRightInd w:val="0"/>
      <w:spacing w:before="260" w:after="260" w:line="416" w:lineRule="atLeast"/>
      <w:jc w:val="left"/>
      <w:textAlignment w:val="baseline"/>
      <w:outlineLvl w:val="1"/>
    </w:pPr>
    <w:rPr>
      <w:rFonts w:ascii="Arial" w:hAnsi="Arial" w:eastAsia="黑体" w:cs="Times New Roman"/>
      <w:b/>
      <w:kern w:val="0"/>
      <w:sz w:val="32"/>
      <w:szCs w:val="20"/>
    </w:rPr>
  </w:style>
  <w:style w:type="paragraph" w:styleId="4">
    <w:name w:val="heading 3"/>
    <w:basedOn w:val="1"/>
    <w:next w:val="1"/>
    <w:link w:val="58"/>
    <w:qFormat/>
    <w:uiPriority w:val="0"/>
    <w:pPr>
      <w:keepNext/>
      <w:keepLines/>
      <w:widowControl/>
      <w:adjustRightInd w:val="0"/>
      <w:spacing w:before="260" w:after="260" w:line="416" w:lineRule="atLeast"/>
      <w:jc w:val="left"/>
      <w:textAlignment w:val="baseline"/>
      <w:outlineLvl w:val="2"/>
    </w:pPr>
    <w:rPr>
      <w:rFonts w:ascii="宋体" w:hAnsi="Calibri" w:eastAsia="宋体" w:cs="Times New Roman"/>
      <w:b/>
      <w:kern w:val="0"/>
      <w:sz w:val="32"/>
      <w:szCs w:val="20"/>
    </w:rPr>
  </w:style>
  <w:style w:type="paragraph" w:styleId="5">
    <w:name w:val="heading 4"/>
    <w:basedOn w:val="1"/>
    <w:next w:val="1"/>
    <w:link w:val="59"/>
    <w:qFormat/>
    <w:uiPriority w:val="0"/>
    <w:pPr>
      <w:keepNext/>
      <w:keepLines/>
      <w:widowControl/>
      <w:adjustRightInd w:val="0"/>
      <w:spacing w:before="280" w:after="290" w:line="376" w:lineRule="atLeast"/>
      <w:jc w:val="left"/>
      <w:textAlignment w:val="baseline"/>
      <w:outlineLvl w:val="3"/>
    </w:pPr>
    <w:rPr>
      <w:rFonts w:ascii="Arial" w:hAnsi="Arial" w:eastAsia="黑体" w:cs="Times New Roman"/>
      <w:b/>
      <w:kern w:val="0"/>
      <w:sz w:val="28"/>
      <w:szCs w:val="20"/>
    </w:rPr>
  </w:style>
  <w:style w:type="paragraph" w:styleId="6">
    <w:name w:val="heading 5"/>
    <w:basedOn w:val="1"/>
    <w:next w:val="1"/>
    <w:link w:val="60"/>
    <w:qFormat/>
    <w:uiPriority w:val="0"/>
    <w:pPr>
      <w:keepNext/>
      <w:keepLines/>
      <w:widowControl/>
      <w:adjustRightInd w:val="0"/>
      <w:spacing w:before="280" w:after="290" w:line="376" w:lineRule="atLeast"/>
      <w:jc w:val="left"/>
      <w:textAlignment w:val="baseline"/>
      <w:outlineLvl w:val="4"/>
    </w:pPr>
    <w:rPr>
      <w:rFonts w:ascii="宋体" w:hAnsi="Calibri" w:eastAsia="宋体" w:cs="Times New Roman"/>
      <w:b/>
      <w:kern w:val="0"/>
      <w:sz w:val="28"/>
      <w:szCs w:val="20"/>
    </w:rPr>
  </w:style>
  <w:style w:type="paragraph" w:styleId="7">
    <w:name w:val="heading 6"/>
    <w:basedOn w:val="1"/>
    <w:next w:val="1"/>
    <w:link w:val="61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 w:cs="Times New Roman"/>
      <w:b/>
      <w:kern w:val="0"/>
      <w:sz w:val="24"/>
      <w:szCs w:val="20"/>
    </w:rPr>
  </w:style>
  <w:style w:type="paragraph" w:styleId="8">
    <w:name w:val="heading 7"/>
    <w:basedOn w:val="1"/>
    <w:next w:val="1"/>
    <w:link w:val="62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6"/>
    </w:pPr>
    <w:rPr>
      <w:rFonts w:ascii="宋体" w:hAnsi="Calibri" w:eastAsia="宋体" w:cs="Times New Roman"/>
      <w:b/>
      <w:kern w:val="0"/>
      <w:sz w:val="24"/>
      <w:szCs w:val="20"/>
    </w:rPr>
  </w:style>
  <w:style w:type="paragraph" w:styleId="9">
    <w:name w:val="heading 8"/>
    <w:basedOn w:val="1"/>
    <w:next w:val="1"/>
    <w:link w:val="63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 w:cs="Times New Roman"/>
      <w:kern w:val="0"/>
      <w:sz w:val="24"/>
      <w:szCs w:val="20"/>
    </w:rPr>
  </w:style>
  <w:style w:type="paragraph" w:styleId="10">
    <w:name w:val="heading 9"/>
    <w:basedOn w:val="1"/>
    <w:next w:val="1"/>
    <w:link w:val="64"/>
    <w:qFormat/>
    <w:uiPriority w:val="0"/>
    <w:pPr>
      <w:keepNext/>
      <w:keepLines/>
      <w:widowControl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 w:cs="Times New Roman"/>
      <w:kern w:val="0"/>
      <w:sz w:val="28"/>
      <w:szCs w:val="20"/>
    </w:rPr>
  </w:style>
  <w:style w:type="character" w:default="1" w:styleId="32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66"/>
    <w:qFormat/>
    <w:uiPriority w:val="0"/>
    <w:pPr>
      <w:widowControl/>
      <w:adjustRightInd w:val="0"/>
      <w:spacing w:line="360" w:lineRule="atLeast"/>
      <w:ind w:firstLine="420"/>
      <w:jc w:val="left"/>
      <w:textAlignment w:val="baseline"/>
    </w:pPr>
    <w:rPr>
      <w:rFonts w:ascii="Calibri" w:hAnsi="Calibri" w:eastAsia="宋体" w:cs="Times New Roman"/>
      <w:kern w:val="0"/>
      <w:sz w:val="18"/>
      <w:szCs w:val="20"/>
    </w:rPr>
  </w:style>
  <w:style w:type="paragraph" w:styleId="12">
    <w:name w:val="Document Map"/>
    <w:basedOn w:val="1"/>
    <w:link w:val="68"/>
    <w:qFormat/>
    <w:uiPriority w:val="0"/>
    <w:pPr>
      <w:widowControl/>
      <w:shd w:val="clear" w:color="auto" w:fill="000080"/>
      <w:jc w:val="left"/>
    </w:pPr>
    <w:rPr>
      <w:rFonts w:ascii="宋体" w:hAnsi="Calibri" w:eastAsia="宋体" w:cs="Times New Roman"/>
      <w:kern w:val="0"/>
      <w:sz w:val="18"/>
      <w:szCs w:val="18"/>
    </w:rPr>
  </w:style>
  <w:style w:type="paragraph" w:styleId="13">
    <w:name w:val="annotation text"/>
    <w:basedOn w:val="1"/>
    <w:link w:val="70"/>
    <w:unhideWhenUsed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styleId="14">
    <w:name w:val="Body Text 3"/>
    <w:basedOn w:val="1"/>
    <w:link w:val="72"/>
    <w:qFormat/>
    <w:uiPriority w:val="0"/>
    <w:pPr>
      <w:widowControl/>
      <w:autoSpaceDE w:val="0"/>
      <w:autoSpaceDN w:val="0"/>
      <w:adjustRightInd w:val="0"/>
      <w:spacing w:line="500" w:lineRule="exact"/>
      <w:ind w:right="6"/>
      <w:jc w:val="left"/>
    </w:pPr>
    <w:rPr>
      <w:rFonts w:ascii="Calibri" w:hAnsi="Calibri" w:eastAsia="宋体" w:cs="Times New Roman"/>
      <w:kern w:val="0"/>
      <w:sz w:val="24"/>
      <w:szCs w:val="20"/>
    </w:rPr>
  </w:style>
  <w:style w:type="paragraph" w:styleId="15">
    <w:name w:val="Closing"/>
    <w:basedOn w:val="1"/>
    <w:link w:val="74"/>
    <w:qFormat/>
    <w:uiPriority w:val="0"/>
    <w:pPr>
      <w:widowControl/>
      <w:ind w:left="4320"/>
      <w:jc w:val="left"/>
    </w:pPr>
    <w:rPr>
      <w:rFonts w:ascii="CG Omega" w:hAnsi="CG Omega" w:eastAsia="宋体" w:cs="CG Omega"/>
      <w:kern w:val="0"/>
      <w:sz w:val="22"/>
      <w:szCs w:val="22"/>
      <w:lang w:val="en-GB"/>
    </w:rPr>
  </w:style>
  <w:style w:type="paragraph" w:styleId="16">
    <w:name w:val="Body Text"/>
    <w:basedOn w:val="1"/>
    <w:link w:val="76"/>
    <w:unhideWhenUsed/>
    <w:qFormat/>
    <w:uiPriority w:val="0"/>
    <w:pPr>
      <w:widowControl/>
      <w:adjustRightInd w:val="0"/>
      <w:spacing w:line="360" w:lineRule="auto"/>
      <w:jc w:val="left"/>
      <w:outlineLvl w:val="0"/>
    </w:pPr>
    <w:rPr>
      <w:rFonts w:ascii="宋体" w:hAnsi="Arial" w:eastAsia="宋体" w:cs="宋体"/>
      <w:kern w:val="0"/>
      <w:sz w:val="24"/>
      <w:szCs w:val="20"/>
    </w:rPr>
  </w:style>
  <w:style w:type="paragraph" w:styleId="17">
    <w:name w:val="Body Text Indent"/>
    <w:basedOn w:val="1"/>
    <w:link w:val="78"/>
    <w:qFormat/>
    <w:uiPriority w:val="0"/>
    <w:pPr>
      <w:widowControl/>
      <w:spacing w:after="120"/>
      <w:ind w:left="420" w:leftChars="200"/>
      <w:jc w:val="left"/>
    </w:pPr>
    <w:rPr>
      <w:rFonts w:ascii="Calibri" w:hAnsi="Calibri" w:eastAsia="宋体" w:cs="Times New Roman"/>
      <w:kern w:val="0"/>
      <w:sz w:val="18"/>
      <w:szCs w:val="20"/>
    </w:rPr>
  </w:style>
  <w:style w:type="paragraph" w:styleId="18">
    <w:name w:val="Block Text"/>
    <w:basedOn w:val="1"/>
    <w:qFormat/>
    <w:uiPriority w:val="0"/>
    <w:pPr>
      <w:widowControl/>
      <w:adjustRightInd w:val="0"/>
      <w:spacing w:line="360" w:lineRule="auto"/>
      <w:ind w:left="1080" w:right="940"/>
      <w:jc w:val="left"/>
      <w:textAlignment w:val="baseline"/>
    </w:pPr>
    <w:rPr>
      <w:rFonts w:ascii="宋体" w:hAnsi="Calibri" w:eastAsia="宋体" w:cs="Times New Roman"/>
      <w:kern w:val="0"/>
      <w:sz w:val="18"/>
      <w:szCs w:val="20"/>
    </w:rPr>
  </w:style>
  <w:style w:type="paragraph" w:styleId="19">
    <w:name w:val="Plain Text"/>
    <w:basedOn w:val="1"/>
    <w:link w:val="47"/>
    <w:qFormat/>
    <w:uiPriority w:val="0"/>
    <w:pPr>
      <w:widowControl/>
      <w:jc w:val="left"/>
    </w:pPr>
    <w:rPr>
      <w:rFonts w:ascii="宋体" w:hAnsi="Courier New" w:eastAsia="宋体" w:cs="Courier New"/>
      <w:kern w:val="0"/>
      <w:sz w:val="28"/>
      <w:szCs w:val="21"/>
    </w:rPr>
  </w:style>
  <w:style w:type="paragraph" w:styleId="20">
    <w:name w:val="Date"/>
    <w:basedOn w:val="1"/>
    <w:next w:val="1"/>
    <w:link w:val="45"/>
    <w:unhideWhenUsed/>
    <w:qFormat/>
    <w:uiPriority w:val="0"/>
    <w:pPr>
      <w:ind w:left="100" w:leftChars="2500"/>
    </w:pPr>
  </w:style>
  <w:style w:type="paragraph" w:styleId="21">
    <w:name w:val="Body Text Indent 2"/>
    <w:basedOn w:val="1"/>
    <w:link w:val="81"/>
    <w:unhideWhenUsed/>
    <w:qFormat/>
    <w:uiPriority w:val="99"/>
    <w:pPr>
      <w:widowControl/>
      <w:spacing w:after="120" w:line="480" w:lineRule="auto"/>
      <w:ind w:left="420" w:leftChars="200"/>
      <w:jc w:val="left"/>
    </w:pPr>
    <w:rPr>
      <w:rFonts w:ascii="Calibri" w:hAnsi="Calibri" w:eastAsia="宋体" w:cs="Times New Roman"/>
      <w:kern w:val="0"/>
      <w:sz w:val="18"/>
      <w:szCs w:val="20"/>
    </w:rPr>
  </w:style>
  <w:style w:type="paragraph" w:styleId="22">
    <w:name w:val="Balloon Text"/>
    <w:basedOn w:val="1"/>
    <w:link w:val="83"/>
    <w:qFormat/>
    <w:uiPriority w:val="0"/>
    <w:pPr>
      <w:widowControl/>
      <w:jc w:val="left"/>
    </w:pPr>
    <w:rPr>
      <w:rFonts w:ascii="宋体" w:hAnsi="Calibri" w:eastAsia="宋体" w:cs="Arial"/>
      <w:kern w:val="0"/>
      <w:sz w:val="18"/>
      <w:szCs w:val="18"/>
      <w:lang w:eastAsia="en-US"/>
    </w:rPr>
  </w:style>
  <w:style w:type="paragraph" w:styleId="23">
    <w:name w:val="footer"/>
    <w:basedOn w:val="1"/>
    <w:link w:val="4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4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Body Text Indent 3"/>
    <w:basedOn w:val="1"/>
    <w:link w:val="87"/>
    <w:qFormat/>
    <w:uiPriority w:val="0"/>
    <w:pPr>
      <w:widowControl/>
      <w:spacing w:line="480" w:lineRule="auto"/>
      <w:ind w:left="420"/>
      <w:jc w:val="left"/>
      <w:outlineLvl w:val="0"/>
    </w:pPr>
    <w:rPr>
      <w:rFonts w:ascii="宋体" w:hAnsi="Calibri" w:eastAsia="宋体" w:cs="Times New Roman"/>
      <w:kern w:val="0"/>
      <w:sz w:val="24"/>
      <w:szCs w:val="20"/>
    </w:rPr>
  </w:style>
  <w:style w:type="paragraph" w:styleId="26">
    <w:name w:val="Body Text 2"/>
    <w:basedOn w:val="1"/>
    <w:link w:val="89"/>
    <w:qFormat/>
    <w:uiPriority w:val="0"/>
    <w:pPr>
      <w:widowControl/>
      <w:tabs>
        <w:tab w:val="left" w:pos="8280"/>
      </w:tabs>
      <w:spacing w:line="300" w:lineRule="auto"/>
      <w:ind w:right="26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27">
    <w:name w:val="Normal (Web)"/>
    <w:basedOn w:val="1"/>
    <w:qFormat/>
    <w:uiPriority w:val="99"/>
    <w:pPr>
      <w:widowControl/>
      <w:jc w:val="left"/>
    </w:pPr>
    <w:rPr>
      <w:rFonts w:ascii="宋体" w:hAnsi="Calibri" w:eastAsia="宋体" w:cs="Times New Roman"/>
      <w:kern w:val="0"/>
      <w:sz w:val="24"/>
      <w:szCs w:val="18"/>
    </w:rPr>
  </w:style>
  <w:style w:type="paragraph" w:styleId="28">
    <w:name w:val="annotation subject"/>
    <w:basedOn w:val="13"/>
    <w:next w:val="13"/>
    <w:link w:val="91"/>
    <w:semiHidden/>
    <w:qFormat/>
    <w:uiPriority w:val="0"/>
    <w:rPr>
      <w:rFonts w:ascii="MingLiU" w:eastAsia="MingLiU"/>
      <w:b/>
      <w:bCs/>
      <w:snapToGrid w:val="0"/>
      <w:lang w:eastAsia="en-US"/>
    </w:rPr>
  </w:style>
  <w:style w:type="table" w:styleId="30">
    <w:name w:val="Table Grid"/>
    <w:basedOn w:val="2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1">
    <w:name w:val="Table Contemporary"/>
    <w:basedOn w:val="29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character" w:styleId="33">
    <w:name w:val="Strong"/>
    <w:qFormat/>
    <w:uiPriority w:val="22"/>
    <w:rPr>
      <w:b/>
      <w:bCs/>
    </w:rPr>
  </w:style>
  <w:style w:type="character" w:styleId="34">
    <w:name w:val="page number"/>
    <w:qFormat/>
    <w:uiPriority w:val="0"/>
    <w:rPr>
      <w:rFonts w:hint="default" w:ascii="Times New Roman" w:hAnsi="Times New Roman" w:cs="Times New Roman"/>
    </w:rPr>
  </w:style>
  <w:style w:type="character" w:styleId="35">
    <w:name w:val="FollowedHyperlink"/>
    <w:basedOn w:val="3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6">
    <w:name w:val="Emphasis"/>
    <w:qFormat/>
    <w:uiPriority w:val="0"/>
    <w:rPr>
      <w:color w:val="CC0000"/>
    </w:rPr>
  </w:style>
  <w:style w:type="character" w:styleId="37">
    <w:name w:val="Hyperlink"/>
    <w:qFormat/>
    <w:uiPriority w:val="99"/>
    <w:rPr>
      <w:rFonts w:hint="default" w:ascii="Times New Roman" w:hAnsi="Times New Roman" w:cs="Times New Roman"/>
      <w:color w:val="0000FF"/>
      <w:u w:val="single"/>
    </w:rPr>
  </w:style>
  <w:style w:type="character" w:styleId="38">
    <w:name w:val="annotation reference"/>
    <w:qFormat/>
    <w:uiPriority w:val="0"/>
    <w:rPr>
      <w:sz w:val="21"/>
      <w:szCs w:val="21"/>
    </w:rPr>
  </w:style>
  <w:style w:type="character" w:styleId="39">
    <w:name w:val="footnote reference"/>
    <w:qFormat/>
    <w:uiPriority w:val="0"/>
    <w:rPr>
      <w:vertAlign w:val="superscript"/>
    </w:rPr>
  </w:style>
  <w:style w:type="character" w:customStyle="1" w:styleId="40">
    <w:name w:val="标题 2 Char"/>
    <w:basedOn w:val="3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41">
    <w:name w:val="页眉 字符1"/>
    <w:basedOn w:val="32"/>
    <w:link w:val="24"/>
    <w:qFormat/>
    <w:uiPriority w:val="0"/>
    <w:rPr>
      <w:kern w:val="2"/>
      <w:sz w:val="18"/>
      <w:szCs w:val="18"/>
    </w:rPr>
  </w:style>
  <w:style w:type="character" w:customStyle="1" w:styleId="42">
    <w:name w:val="页脚 字符1"/>
    <w:basedOn w:val="32"/>
    <w:link w:val="23"/>
    <w:qFormat/>
    <w:uiPriority w:val="99"/>
    <w:rPr>
      <w:kern w:val="2"/>
      <w:sz w:val="18"/>
      <w:szCs w:val="18"/>
    </w:rPr>
  </w:style>
  <w:style w:type="paragraph" w:customStyle="1" w:styleId="43">
    <w:name w:val="列出段落1"/>
    <w:basedOn w:val="1"/>
    <w:unhideWhenUsed/>
    <w:qFormat/>
    <w:uiPriority w:val="99"/>
    <w:pPr>
      <w:ind w:firstLine="420" w:firstLineChars="200"/>
    </w:pPr>
  </w:style>
  <w:style w:type="paragraph" w:styleId="4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45">
    <w:name w:val="日期 字符1"/>
    <w:basedOn w:val="32"/>
    <w:link w:val="20"/>
    <w:semiHidden/>
    <w:qFormat/>
    <w:uiPriority w:val="0"/>
    <w:rPr>
      <w:kern w:val="2"/>
      <w:sz w:val="21"/>
      <w:szCs w:val="24"/>
    </w:rPr>
  </w:style>
  <w:style w:type="character" w:customStyle="1" w:styleId="46">
    <w:name w:val="纯文本 Char"/>
    <w:basedOn w:val="32"/>
    <w:semiHidden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47">
    <w:name w:val="纯文本 字符"/>
    <w:link w:val="19"/>
    <w:qFormat/>
    <w:uiPriority w:val="0"/>
    <w:rPr>
      <w:rFonts w:ascii="宋体" w:hAnsi="Courier New" w:eastAsia="宋体" w:cs="Courier New"/>
      <w:sz w:val="28"/>
      <w:szCs w:val="21"/>
    </w:rPr>
  </w:style>
  <w:style w:type="character" w:customStyle="1" w:styleId="48">
    <w:name w:val="标题 1 Char"/>
    <w:basedOn w:val="32"/>
    <w:qFormat/>
    <w:uiPriority w:val="0"/>
    <w:rPr>
      <w:b/>
      <w:bCs/>
      <w:kern w:val="44"/>
      <w:sz w:val="44"/>
      <w:szCs w:val="44"/>
    </w:rPr>
  </w:style>
  <w:style w:type="character" w:customStyle="1" w:styleId="49">
    <w:name w:val="标题 3 Char"/>
    <w:basedOn w:val="32"/>
    <w:semiHidden/>
    <w:qFormat/>
    <w:uiPriority w:val="0"/>
    <w:rPr>
      <w:b/>
      <w:bCs/>
      <w:kern w:val="2"/>
      <w:sz w:val="32"/>
      <w:szCs w:val="32"/>
    </w:rPr>
  </w:style>
  <w:style w:type="character" w:customStyle="1" w:styleId="50">
    <w:name w:val="标题 4 Char"/>
    <w:basedOn w:val="3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1">
    <w:name w:val="标题 5 Char"/>
    <w:basedOn w:val="32"/>
    <w:semiHidden/>
    <w:qFormat/>
    <w:uiPriority w:val="0"/>
    <w:rPr>
      <w:b/>
      <w:bCs/>
      <w:kern w:val="2"/>
      <w:sz w:val="28"/>
      <w:szCs w:val="28"/>
    </w:rPr>
  </w:style>
  <w:style w:type="character" w:customStyle="1" w:styleId="52">
    <w:name w:val="标题 6 Char"/>
    <w:basedOn w:val="3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53">
    <w:name w:val="标题 7 Char"/>
    <w:basedOn w:val="32"/>
    <w:semiHidden/>
    <w:qFormat/>
    <w:uiPriority w:val="0"/>
    <w:rPr>
      <w:b/>
      <w:bCs/>
      <w:kern w:val="2"/>
      <w:sz w:val="24"/>
      <w:szCs w:val="24"/>
    </w:rPr>
  </w:style>
  <w:style w:type="character" w:customStyle="1" w:styleId="54">
    <w:name w:val="标题 8 Char"/>
    <w:basedOn w:val="32"/>
    <w:semiHidden/>
    <w:qFormat/>
    <w:uiPriority w:val="0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55">
    <w:name w:val="标题 9 Char"/>
    <w:basedOn w:val="32"/>
    <w:semiHidden/>
    <w:qFormat/>
    <w:uiPriority w:val="0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56">
    <w:name w:val="标题 1 字符"/>
    <w:link w:val="2"/>
    <w:qFormat/>
    <w:uiPriority w:val="0"/>
    <w:rPr>
      <w:rFonts w:ascii="宋体" w:hAnsi="Calibri" w:eastAsia="宋体" w:cs="Times New Roman"/>
      <w:b/>
      <w:bCs/>
      <w:kern w:val="44"/>
      <w:sz w:val="44"/>
      <w:szCs w:val="44"/>
    </w:rPr>
  </w:style>
  <w:style w:type="character" w:customStyle="1" w:styleId="57">
    <w:name w:val="标题 2 字符"/>
    <w:link w:val="3"/>
    <w:qFormat/>
    <w:uiPriority w:val="0"/>
    <w:rPr>
      <w:rFonts w:ascii="Arial" w:hAnsi="Arial" w:eastAsia="黑体" w:cs="Times New Roman"/>
      <w:b/>
      <w:sz w:val="32"/>
    </w:rPr>
  </w:style>
  <w:style w:type="character" w:customStyle="1" w:styleId="58">
    <w:name w:val="标题 3 字符"/>
    <w:link w:val="4"/>
    <w:qFormat/>
    <w:uiPriority w:val="0"/>
    <w:rPr>
      <w:rFonts w:ascii="宋体" w:hAnsi="Calibri" w:eastAsia="宋体" w:cs="Times New Roman"/>
      <w:b/>
      <w:sz w:val="32"/>
    </w:rPr>
  </w:style>
  <w:style w:type="character" w:customStyle="1" w:styleId="59">
    <w:name w:val="标题 4 字符"/>
    <w:link w:val="5"/>
    <w:qFormat/>
    <w:uiPriority w:val="0"/>
    <w:rPr>
      <w:rFonts w:ascii="Arial" w:hAnsi="Arial" w:eastAsia="黑体" w:cs="Times New Roman"/>
      <w:b/>
      <w:sz w:val="28"/>
    </w:rPr>
  </w:style>
  <w:style w:type="character" w:customStyle="1" w:styleId="60">
    <w:name w:val="标题 5 字符"/>
    <w:link w:val="6"/>
    <w:qFormat/>
    <w:uiPriority w:val="0"/>
    <w:rPr>
      <w:rFonts w:ascii="宋体" w:hAnsi="Calibri" w:eastAsia="宋体" w:cs="Times New Roman"/>
      <w:b/>
      <w:sz w:val="28"/>
    </w:rPr>
  </w:style>
  <w:style w:type="character" w:customStyle="1" w:styleId="61">
    <w:name w:val="标题 6 字符"/>
    <w:link w:val="7"/>
    <w:qFormat/>
    <w:uiPriority w:val="0"/>
    <w:rPr>
      <w:rFonts w:ascii="Arial" w:hAnsi="Arial" w:eastAsia="黑体" w:cs="Times New Roman"/>
      <w:b/>
      <w:sz w:val="24"/>
    </w:rPr>
  </w:style>
  <w:style w:type="character" w:customStyle="1" w:styleId="62">
    <w:name w:val="标题 7 字符"/>
    <w:link w:val="8"/>
    <w:qFormat/>
    <w:uiPriority w:val="0"/>
    <w:rPr>
      <w:rFonts w:ascii="宋体" w:hAnsi="Calibri" w:eastAsia="宋体" w:cs="Times New Roman"/>
      <w:b/>
      <w:sz w:val="24"/>
    </w:rPr>
  </w:style>
  <w:style w:type="character" w:customStyle="1" w:styleId="63">
    <w:name w:val="标题 8 字符"/>
    <w:link w:val="9"/>
    <w:qFormat/>
    <w:uiPriority w:val="0"/>
    <w:rPr>
      <w:rFonts w:ascii="Arial" w:hAnsi="Arial" w:eastAsia="黑体" w:cs="Times New Roman"/>
      <w:sz w:val="24"/>
    </w:rPr>
  </w:style>
  <w:style w:type="character" w:customStyle="1" w:styleId="64">
    <w:name w:val="标题 9 字符"/>
    <w:link w:val="10"/>
    <w:qFormat/>
    <w:uiPriority w:val="0"/>
    <w:rPr>
      <w:rFonts w:ascii="Arial" w:hAnsi="Arial" w:eastAsia="黑体" w:cs="Times New Roman"/>
      <w:sz w:val="28"/>
    </w:rPr>
  </w:style>
  <w:style w:type="paragraph" w:customStyle="1" w:styleId="65">
    <w:name w:val="1"/>
    <w:basedOn w:val="1"/>
    <w:next w:val="44"/>
    <w:qFormat/>
    <w:uiPriority w:val="0"/>
    <w:pPr>
      <w:widowControl/>
      <w:ind w:firstLine="420" w:firstLineChars="200"/>
      <w:jc w:val="left"/>
    </w:pPr>
    <w:rPr>
      <w:rFonts w:ascii="宋体" w:hAnsi="Calibri" w:eastAsia="宋体" w:cs="Times New Roman"/>
      <w:kern w:val="0"/>
      <w:sz w:val="18"/>
      <w:szCs w:val="20"/>
    </w:rPr>
  </w:style>
  <w:style w:type="character" w:customStyle="1" w:styleId="66">
    <w:name w:val="正文缩进 字符"/>
    <w:link w:val="11"/>
    <w:qFormat/>
    <w:uiPriority w:val="0"/>
    <w:rPr>
      <w:rFonts w:ascii="Calibri" w:hAnsi="Calibri" w:eastAsia="宋体" w:cs="Times New Roman"/>
      <w:sz w:val="18"/>
    </w:rPr>
  </w:style>
  <w:style w:type="character" w:customStyle="1" w:styleId="67">
    <w:name w:val="文档结构图 Char"/>
    <w:basedOn w:val="32"/>
    <w:semiHidden/>
    <w:qFormat/>
    <w:uiPriority w:val="0"/>
    <w:rPr>
      <w:rFonts w:ascii="宋体" w:eastAsia="宋体"/>
      <w:kern w:val="2"/>
      <w:sz w:val="18"/>
      <w:szCs w:val="18"/>
    </w:rPr>
  </w:style>
  <w:style w:type="character" w:customStyle="1" w:styleId="68">
    <w:name w:val="文档结构图 字符"/>
    <w:link w:val="12"/>
    <w:qFormat/>
    <w:locked/>
    <w:uiPriority w:val="0"/>
    <w:rPr>
      <w:rFonts w:ascii="宋体" w:hAnsi="Calibri" w:eastAsia="宋体" w:cs="Times New Roman"/>
      <w:sz w:val="18"/>
      <w:szCs w:val="18"/>
      <w:shd w:val="clear" w:color="auto" w:fill="000080"/>
    </w:rPr>
  </w:style>
  <w:style w:type="character" w:customStyle="1" w:styleId="69">
    <w:name w:val="批注文字 Char"/>
    <w:basedOn w:val="32"/>
    <w:qFormat/>
    <w:uiPriority w:val="0"/>
    <w:rPr>
      <w:kern w:val="2"/>
      <w:sz w:val="21"/>
      <w:szCs w:val="24"/>
    </w:rPr>
  </w:style>
  <w:style w:type="character" w:customStyle="1" w:styleId="70">
    <w:name w:val="批注文字 字符"/>
    <w:link w:val="13"/>
    <w:qFormat/>
    <w:uiPriority w:val="0"/>
    <w:rPr>
      <w:rFonts w:ascii="宋体" w:hAnsi="Calibri" w:eastAsia="宋体" w:cs="Times New Roman"/>
      <w:sz w:val="18"/>
    </w:rPr>
  </w:style>
  <w:style w:type="character" w:customStyle="1" w:styleId="71">
    <w:name w:val="正文文本 3 Char"/>
    <w:basedOn w:val="32"/>
    <w:semiHidden/>
    <w:qFormat/>
    <w:uiPriority w:val="0"/>
    <w:rPr>
      <w:kern w:val="2"/>
      <w:sz w:val="16"/>
      <w:szCs w:val="16"/>
    </w:rPr>
  </w:style>
  <w:style w:type="character" w:customStyle="1" w:styleId="72">
    <w:name w:val="正文文本 3 字符"/>
    <w:link w:val="14"/>
    <w:qFormat/>
    <w:uiPriority w:val="0"/>
    <w:rPr>
      <w:rFonts w:ascii="Calibri" w:hAnsi="Calibri" w:eastAsia="宋体" w:cs="Times New Roman"/>
      <w:sz w:val="24"/>
    </w:rPr>
  </w:style>
  <w:style w:type="character" w:customStyle="1" w:styleId="73">
    <w:name w:val="结束语 Char"/>
    <w:basedOn w:val="32"/>
    <w:semiHidden/>
    <w:qFormat/>
    <w:uiPriority w:val="0"/>
    <w:rPr>
      <w:kern w:val="2"/>
      <w:sz w:val="21"/>
      <w:szCs w:val="24"/>
    </w:rPr>
  </w:style>
  <w:style w:type="character" w:customStyle="1" w:styleId="74">
    <w:name w:val="结束语 字符"/>
    <w:link w:val="15"/>
    <w:qFormat/>
    <w:uiPriority w:val="0"/>
    <w:rPr>
      <w:rFonts w:ascii="CG Omega" w:hAnsi="CG Omega" w:eastAsia="宋体" w:cs="CG Omega"/>
      <w:sz w:val="22"/>
      <w:szCs w:val="22"/>
      <w:lang w:val="en-GB"/>
    </w:rPr>
  </w:style>
  <w:style w:type="character" w:customStyle="1" w:styleId="75">
    <w:name w:val="正文文本 Char"/>
    <w:basedOn w:val="32"/>
    <w:semiHidden/>
    <w:qFormat/>
    <w:uiPriority w:val="0"/>
    <w:rPr>
      <w:kern w:val="2"/>
      <w:sz w:val="21"/>
      <w:szCs w:val="24"/>
    </w:rPr>
  </w:style>
  <w:style w:type="character" w:customStyle="1" w:styleId="76">
    <w:name w:val="正文文本 字符"/>
    <w:link w:val="16"/>
    <w:qFormat/>
    <w:uiPriority w:val="0"/>
    <w:rPr>
      <w:rFonts w:ascii="宋体" w:hAnsi="Arial" w:eastAsia="宋体" w:cs="宋体"/>
      <w:sz w:val="24"/>
    </w:rPr>
  </w:style>
  <w:style w:type="character" w:customStyle="1" w:styleId="77">
    <w:name w:val="正文文本缩进 Char"/>
    <w:basedOn w:val="32"/>
    <w:semiHidden/>
    <w:qFormat/>
    <w:uiPriority w:val="0"/>
    <w:rPr>
      <w:kern w:val="2"/>
      <w:sz w:val="21"/>
      <w:szCs w:val="24"/>
    </w:rPr>
  </w:style>
  <w:style w:type="character" w:customStyle="1" w:styleId="78">
    <w:name w:val="正文文本缩进 字符"/>
    <w:link w:val="17"/>
    <w:qFormat/>
    <w:uiPriority w:val="0"/>
    <w:rPr>
      <w:rFonts w:ascii="Calibri" w:hAnsi="Calibri" w:eastAsia="宋体" w:cs="Times New Roman"/>
      <w:sz w:val="18"/>
    </w:rPr>
  </w:style>
  <w:style w:type="character" w:customStyle="1" w:styleId="79">
    <w:name w:val="日期 字符"/>
    <w:qFormat/>
    <w:uiPriority w:val="0"/>
    <w:rPr>
      <w:rFonts w:ascii="宋体"/>
      <w:kern w:val="2"/>
      <w:sz w:val="24"/>
    </w:rPr>
  </w:style>
  <w:style w:type="character" w:customStyle="1" w:styleId="80">
    <w:name w:val="正文文本缩进 2 Char"/>
    <w:basedOn w:val="32"/>
    <w:semiHidden/>
    <w:qFormat/>
    <w:uiPriority w:val="0"/>
    <w:rPr>
      <w:kern w:val="2"/>
      <w:sz w:val="21"/>
      <w:szCs w:val="24"/>
    </w:rPr>
  </w:style>
  <w:style w:type="character" w:customStyle="1" w:styleId="81">
    <w:name w:val="正文文本缩进 2 字符"/>
    <w:link w:val="21"/>
    <w:qFormat/>
    <w:uiPriority w:val="99"/>
    <w:rPr>
      <w:rFonts w:ascii="Calibri" w:hAnsi="Calibri" w:eastAsia="宋体" w:cs="Times New Roman"/>
      <w:sz w:val="18"/>
    </w:rPr>
  </w:style>
  <w:style w:type="character" w:customStyle="1" w:styleId="82">
    <w:name w:val="批注框文本 Char"/>
    <w:basedOn w:val="32"/>
    <w:qFormat/>
    <w:uiPriority w:val="0"/>
    <w:rPr>
      <w:kern w:val="2"/>
      <w:sz w:val="18"/>
      <w:szCs w:val="18"/>
    </w:rPr>
  </w:style>
  <w:style w:type="character" w:customStyle="1" w:styleId="83">
    <w:name w:val="批注框文本 字符"/>
    <w:link w:val="22"/>
    <w:qFormat/>
    <w:locked/>
    <w:uiPriority w:val="0"/>
    <w:rPr>
      <w:rFonts w:ascii="宋体" w:hAnsi="Calibri" w:eastAsia="宋体" w:cs="Arial"/>
      <w:sz w:val="18"/>
      <w:szCs w:val="18"/>
      <w:lang w:eastAsia="en-US"/>
    </w:rPr>
  </w:style>
  <w:style w:type="character" w:customStyle="1" w:styleId="84">
    <w:name w:val="页脚 字符"/>
    <w:qFormat/>
    <w:uiPriority w:val="0"/>
    <w:rPr>
      <w:sz w:val="18"/>
      <w:szCs w:val="18"/>
    </w:rPr>
  </w:style>
  <w:style w:type="character" w:customStyle="1" w:styleId="85">
    <w:name w:val="页眉 字符"/>
    <w:qFormat/>
    <w:uiPriority w:val="0"/>
    <w:rPr>
      <w:sz w:val="18"/>
      <w:szCs w:val="18"/>
    </w:rPr>
  </w:style>
  <w:style w:type="character" w:customStyle="1" w:styleId="86">
    <w:name w:val="正文文本缩进 3 Char"/>
    <w:basedOn w:val="32"/>
    <w:semiHidden/>
    <w:qFormat/>
    <w:uiPriority w:val="0"/>
    <w:rPr>
      <w:kern w:val="2"/>
      <w:sz w:val="16"/>
      <w:szCs w:val="16"/>
    </w:rPr>
  </w:style>
  <w:style w:type="character" w:customStyle="1" w:styleId="87">
    <w:name w:val="正文文本缩进 3 字符"/>
    <w:link w:val="25"/>
    <w:qFormat/>
    <w:uiPriority w:val="0"/>
    <w:rPr>
      <w:rFonts w:ascii="宋体" w:hAnsi="Calibri" w:eastAsia="宋体" w:cs="Times New Roman"/>
      <w:sz w:val="24"/>
    </w:rPr>
  </w:style>
  <w:style w:type="character" w:customStyle="1" w:styleId="88">
    <w:name w:val="正文文本 2 Char"/>
    <w:basedOn w:val="32"/>
    <w:semiHidden/>
    <w:qFormat/>
    <w:uiPriority w:val="0"/>
    <w:rPr>
      <w:kern w:val="2"/>
      <w:sz w:val="21"/>
      <w:szCs w:val="24"/>
    </w:rPr>
  </w:style>
  <w:style w:type="character" w:customStyle="1" w:styleId="89">
    <w:name w:val="正文文本 2 字符"/>
    <w:link w:val="26"/>
    <w:qFormat/>
    <w:uiPriority w:val="0"/>
    <w:rPr>
      <w:rFonts w:ascii="宋体" w:hAnsi="Calibri" w:eastAsia="宋体" w:cs="Times New Roman"/>
      <w:sz w:val="24"/>
    </w:rPr>
  </w:style>
  <w:style w:type="character" w:customStyle="1" w:styleId="90">
    <w:name w:val="批注主题 Char"/>
    <w:basedOn w:val="69"/>
    <w:semiHidden/>
    <w:qFormat/>
    <w:uiPriority w:val="0"/>
    <w:rPr>
      <w:b/>
      <w:bCs/>
      <w:kern w:val="2"/>
      <w:sz w:val="21"/>
      <w:szCs w:val="24"/>
    </w:rPr>
  </w:style>
  <w:style w:type="character" w:customStyle="1" w:styleId="91">
    <w:name w:val="批注主题 字符"/>
    <w:link w:val="28"/>
    <w:semiHidden/>
    <w:qFormat/>
    <w:uiPriority w:val="0"/>
    <w:rPr>
      <w:rFonts w:ascii="MingLiU" w:hAnsi="Calibri" w:eastAsia="MingLiU" w:cs="Times New Roman"/>
      <w:b/>
      <w:bCs/>
      <w:snapToGrid w:val="0"/>
      <w:sz w:val="18"/>
      <w:lang w:eastAsia="en-US"/>
    </w:rPr>
  </w:style>
  <w:style w:type="character" w:customStyle="1" w:styleId="92">
    <w:name w:val="font21"/>
    <w:qFormat/>
    <w:uiPriority w:val="0"/>
    <w:rPr>
      <w:rFonts w:hint="default" w:ascii="Wingdings" w:hAnsi="Wingdings"/>
      <w:b/>
      <w:bCs/>
      <w:color w:val="000000"/>
      <w:sz w:val="18"/>
      <w:szCs w:val="18"/>
      <w:u w:val="none"/>
    </w:rPr>
  </w:style>
  <w:style w:type="character" w:customStyle="1" w:styleId="93">
    <w:name w:val="批注框文本 Char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4">
    <w:name w:val="tt2"/>
    <w:qFormat/>
    <w:uiPriority w:val="0"/>
  </w:style>
  <w:style w:type="character" w:customStyle="1" w:styleId="95">
    <w:name w:val="文档结构图 Char2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96">
    <w:name w:val="t1"/>
    <w:qFormat/>
    <w:uiPriority w:val="0"/>
    <w:rPr>
      <w:color w:val="990000"/>
    </w:rPr>
  </w:style>
  <w:style w:type="character" w:customStyle="1" w:styleId="97">
    <w:name w:val="正文文本 2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98">
    <w:name w:val="文档结构图 Char Char Char"/>
    <w:qFormat/>
    <w:uiPriority w:val="0"/>
    <w:rPr>
      <w:rFonts w:ascii="宋体" w:cs="Times New Roman"/>
      <w:kern w:val="0"/>
      <w:sz w:val="18"/>
      <w:szCs w:val="18"/>
    </w:rPr>
  </w:style>
  <w:style w:type="character" w:customStyle="1" w:styleId="99">
    <w:name w:val="正文文本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00">
    <w:name w:val="批注文字 Char1"/>
    <w:semiHidden/>
    <w:qFormat/>
    <w:uiPriority w:val="99"/>
    <w:rPr>
      <w:kern w:val="2"/>
      <w:sz w:val="21"/>
    </w:rPr>
  </w:style>
  <w:style w:type="character" w:customStyle="1" w:styleId="101">
    <w:name w:val="apple-converted-space"/>
    <w:qFormat/>
    <w:uiPriority w:val="0"/>
  </w:style>
  <w:style w:type="character" w:customStyle="1" w:styleId="102">
    <w:name w:val="unnamed21"/>
    <w:qFormat/>
    <w:uiPriority w:val="0"/>
    <w:rPr>
      <w:rFonts w:hint="default"/>
      <w:sz w:val="18"/>
      <w:szCs w:val="18"/>
    </w:rPr>
  </w:style>
  <w:style w:type="character" w:customStyle="1" w:styleId="103">
    <w:name w:val="15"/>
    <w:qFormat/>
    <w:uiPriority w:val="0"/>
    <w:rPr>
      <w:rFonts w:hint="default" w:ascii="Times New Roman" w:hAnsi="Times New Roman" w:cs="Times New Roman"/>
      <w:color w:val="CC0000"/>
    </w:rPr>
  </w:style>
  <w:style w:type="character" w:customStyle="1" w:styleId="104">
    <w:name w:val="正文文本缩进 Char1"/>
    <w:semiHidden/>
    <w:qFormat/>
    <w:uiPriority w:val="99"/>
    <w:rPr>
      <w:kern w:val="2"/>
      <w:sz w:val="21"/>
    </w:rPr>
  </w:style>
  <w:style w:type="character" w:customStyle="1" w:styleId="105">
    <w:name w:val="font81"/>
    <w:qFormat/>
    <w:uiPriority w:val="0"/>
    <w:rPr>
      <w:rFonts w:hint="eastAsia" w:ascii="宋体" w:hAnsi="宋体" w:eastAsia="宋体" w:cs="宋体"/>
      <w:color w:val="000000"/>
      <w:sz w:val="16"/>
      <w:szCs w:val="16"/>
      <w:u w:val="single"/>
    </w:rPr>
  </w:style>
  <w:style w:type="character" w:customStyle="1" w:styleId="106">
    <w:name w:val="font51"/>
    <w:qFormat/>
    <w:uiPriority w:val="0"/>
    <w:rPr>
      <w:rFonts w:hint="eastAsia" w:ascii="宋体" w:hAnsi="宋体" w:eastAsia="宋体"/>
      <w:b/>
      <w:bCs/>
      <w:color w:val="000000"/>
      <w:sz w:val="18"/>
      <w:szCs w:val="18"/>
      <w:u w:val="none"/>
    </w:rPr>
  </w:style>
  <w:style w:type="character" w:customStyle="1" w:styleId="107">
    <w:name w:val="16"/>
    <w:qFormat/>
    <w:uiPriority w:val="0"/>
    <w:rPr>
      <w:rFonts w:hint="eastAsia" w:ascii="MS Mincho" w:hAnsi="MS Mincho" w:eastAsia="MS Mincho"/>
      <w:b/>
      <w:bCs/>
    </w:rPr>
  </w:style>
  <w:style w:type="character" w:customStyle="1" w:styleId="108">
    <w:name w:val="批注主题 Char1"/>
    <w:semiHidden/>
    <w:qFormat/>
    <w:uiPriority w:val="99"/>
    <w:rPr>
      <w:b/>
      <w:bCs/>
    </w:rPr>
  </w:style>
  <w:style w:type="character" w:customStyle="1" w:styleId="109">
    <w:name w:val="正文文本 3 Char1"/>
    <w:semiHidden/>
    <w:qFormat/>
    <w:uiPriority w:val="99"/>
    <w:rPr>
      <w:kern w:val="2"/>
      <w:sz w:val="16"/>
      <w:szCs w:val="16"/>
    </w:rPr>
  </w:style>
  <w:style w:type="character" w:customStyle="1" w:styleId="110">
    <w:name w:val="结束语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11">
    <w:name w:val="纯文本 Char1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2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13">
    <w:name w:val="h3 Char"/>
    <w:qFormat/>
    <w:uiPriority w:val="0"/>
    <w:rPr>
      <w:rFonts w:hint="eastAsia" w:ascii="宋体" w:hAnsi="宋体" w:eastAsia="宋体" w:cs="宋体"/>
      <w:b/>
      <w:kern w:val="2"/>
      <w:sz w:val="32"/>
      <w:szCs w:val="32"/>
      <w:lang w:val="en-US" w:eastAsia="zh-CN" w:bidi="ar-SA"/>
    </w:rPr>
  </w:style>
  <w:style w:type="character" w:customStyle="1" w:styleId="114">
    <w:name w:val="Heading 2 Char"/>
    <w:qFormat/>
    <w:uiPriority w:val="0"/>
    <w:rPr>
      <w:rFonts w:ascii="Arial" w:hAnsi="Arial" w:eastAsia="宋体" w:cs="Arial"/>
      <w:b/>
      <w:kern w:val="2"/>
      <w:sz w:val="32"/>
      <w:szCs w:val="32"/>
      <w:lang w:val="en-US" w:eastAsia="zh-CN" w:bidi="ar-SA"/>
    </w:rPr>
  </w:style>
  <w:style w:type="character" w:customStyle="1" w:styleId="115">
    <w:name w:val="正文文本缩进 2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16">
    <w:name w:val="font31"/>
    <w:qFormat/>
    <w:uiPriority w:val="0"/>
    <w:rPr>
      <w:rFonts w:hint="eastAsia" w:ascii="宋体" w:hAnsi="宋体" w:eastAsia="宋体" w:cs="宋体"/>
      <w:color w:val="666699"/>
      <w:sz w:val="16"/>
      <w:szCs w:val="16"/>
      <w:u w:val="none"/>
    </w:rPr>
  </w:style>
  <w:style w:type="character" w:customStyle="1" w:styleId="117">
    <w:name w:val="纯文本 Char2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18">
    <w:name w:val="正文文本缩进 2 Char1"/>
    <w:semiHidden/>
    <w:qFormat/>
    <w:uiPriority w:val="99"/>
    <w:rPr>
      <w:kern w:val="2"/>
      <w:sz w:val="21"/>
    </w:rPr>
  </w:style>
  <w:style w:type="character" w:customStyle="1" w:styleId="119">
    <w:name w:val="日期 Char1"/>
    <w:semiHidden/>
    <w:qFormat/>
    <w:uiPriority w:val="99"/>
    <w:rPr>
      <w:kern w:val="2"/>
      <w:sz w:val="21"/>
    </w:rPr>
  </w:style>
  <w:style w:type="character" w:customStyle="1" w:styleId="120">
    <w:name w:val="正文文本 3 Char2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121">
    <w:name w:val="case31"/>
    <w:qFormat/>
    <w:uiPriority w:val="0"/>
    <w:rPr>
      <w:rFonts w:hint="default"/>
      <w:sz w:val="21"/>
      <w:szCs w:val="21"/>
    </w:rPr>
  </w:style>
  <w:style w:type="character" w:customStyle="1" w:styleId="122">
    <w:name w:val="批注主题 Char2"/>
    <w:semiHidden/>
    <w:qFormat/>
    <w:uiPriority w:val="99"/>
    <w:rPr>
      <w:b/>
      <w:bCs/>
    </w:rPr>
  </w:style>
  <w:style w:type="character" w:customStyle="1" w:styleId="123">
    <w:name w:val="Char Char1"/>
    <w:qFormat/>
    <w:uiPriority w:val="0"/>
    <w:rPr>
      <w:rFonts w:hint="eastAsia" w:ascii="宋体" w:hAnsi="Courier New" w:eastAsia="宋体" w:cs="宋体"/>
      <w:kern w:val="2"/>
      <w:sz w:val="21"/>
      <w:lang w:val="en-US" w:eastAsia="zh-CN" w:bidi="ar-SA"/>
    </w:rPr>
  </w:style>
  <w:style w:type="character" w:customStyle="1" w:styleId="124">
    <w:name w:val="正文文本缩进 3 Char2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125">
    <w:name w:val="font41"/>
    <w:qFormat/>
    <w:uiPriority w:val="0"/>
    <w:rPr>
      <w:rFonts w:hint="eastAsia" w:ascii="宋体" w:hAnsi="宋体" w:eastAsia="宋体"/>
      <w:color w:val="000000"/>
      <w:sz w:val="16"/>
      <w:szCs w:val="16"/>
      <w:u w:val="single"/>
    </w:rPr>
  </w:style>
  <w:style w:type="character" w:customStyle="1" w:styleId="126">
    <w:name w:val="正文文本缩进 3 Char1"/>
    <w:semiHidden/>
    <w:qFormat/>
    <w:uiPriority w:val="99"/>
    <w:rPr>
      <w:kern w:val="2"/>
      <w:sz w:val="16"/>
      <w:szCs w:val="16"/>
    </w:rPr>
  </w:style>
  <w:style w:type="character" w:customStyle="1" w:styleId="127">
    <w:name w:val="zi-wenzhang1"/>
    <w:qFormat/>
    <w:uiPriority w:val="0"/>
    <w:rPr>
      <w:rFonts w:hint="default" w:ascii="Arial" w:hAnsi="Arial"/>
      <w:color w:val="666666"/>
      <w:sz w:val="18"/>
      <w:szCs w:val="18"/>
      <w:u w:val="none"/>
    </w:rPr>
  </w:style>
  <w:style w:type="character" w:customStyle="1" w:styleId="128">
    <w:name w:val="unnamed31"/>
    <w:qFormat/>
    <w:uiPriority w:val="0"/>
    <w:rPr>
      <w:rFonts w:hint="default"/>
      <w:sz w:val="22"/>
      <w:szCs w:val="22"/>
    </w:rPr>
  </w:style>
  <w:style w:type="character" w:customStyle="1" w:styleId="129">
    <w:name w:val="结束语 Char1"/>
    <w:semiHidden/>
    <w:qFormat/>
    <w:uiPriority w:val="99"/>
    <w:rPr>
      <w:kern w:val="2"/>
      <w:sz w:val="21"/>
    </w:rPr>
  </w:style>
  <w:style w:type="character" w:customStyle="1" w:styleId="130">
    <w:name w:val="正文文本 Char1"/>
    <w:semiHidden/>
    <w:qFormat/>
    <w:uiPriority w:val="99"/>
    <w:rPr>
      <w:kern w:val="2"/>
      <w:sz w:val="21"/>
    </w:rPr>
  </w:style>
  <w:style w:type="character" w:customStyle="1" w:styleId="131">
    <w:name w:val="Char Char"/>
    <w:qFormat/>
    <w:uiPriority w:val="0"/>
    <w:rPr>
      <w:rFonts w:hint="eastAsia" w:ascii="宋体" w:hAnsi="宋体" w:eastAsia="宋体" w:cs="Arial"/>
      <w:lang w:val="en-US" w:eastAsia="en-US" w:bidi="ar-SA"/>
    </w:rPr>
  </w:style>
  <w:style w:type="character" w:customStyle="1" w:styleId="132">
    <w:name w:val="正文文本缩进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33">
    <w:name w:val="日期 Char2"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134">
    <w:name w:val="Char Char10"/>
    <w:qFormat/>
    <w:uiPriority w:val="0"/>
    <w:rPr>
      <w:rFonts w:hint="eastAsia" w:ascii="宋体" w:hAnsi="宋体" w:eastAsia="宋体" w:cs="Arial"/>
      <w:b/>
      <w:kern w:val="44"/>
      <w:sz w:val="44"/>
      <w:szCs w:val="44"/>
      <w:lang w:val="en-US" w:eastAsia="en-US" w:bidi="ar-SA"/>
    </w:rPr>
  </w:style>
  <w:style w:type="character" w:customStyle="1" w:styleId="135">
    <w:name w:val="页码1"/>
    <w:qFormat/>
    <w:uiPriority w:val="0"/>
  </w:style>
  <w:style w:type="character" w:customStyle="1" w:styleId="136">
    <w:name w:val="正文缩进 Char1"/>
    <w:qFormat/>
    <w:uiPriority w:val="0"/>
    <w:rPr>
      <w:kern w:val="2"/>
      <w:sz w:val="21"/>
    </w:rPr>
  </w:style>
  <w:style w:type="character" w:customStyle="1" w:styleId="137">
    <w:name w:val="正文文本 2 Char1"/>
    <w:semiHidden/>
    <w:qFormat/>
    <w:uiPriority w:val="99"/>
    <w:rPr>
      <w:kern w:val="2"/>
      <w:sz w:val="21"/>
    </w:rPr>
  </w:style>
  <w:style w:type="paragraph" w:customStyle="1" w:styleId="138">
    <w:name w:val="xl27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after="100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39">
    <w:name w:val="Char Char Char Char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</w:rPr>
  </w:style>
  <w:style w:type="paragraph" w:customStyle="1" w:styleId="140">
    <w:name w:val="xl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1">
    <w:name w:val="正文1"/>
    <w:basedOn w:val="1"/>
    <w:qFormat/>
    <w:uiPriority w:val="0"/>
    <w:pPr>
      <w:widowControl/>
      <w:overflowPunct w:val="0"/>
      <w:autoSpaceDE w:val="0"/>
      <w:autoSpaceDN w:val="0"/>
      <w:adjustRightInd w:val="0"/>
      <w:spacing w:line="312" w:lineRule="exact"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customStyle="1" w:styleId="142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3">
    <w:name w:val="xl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4">
    <w:name w:val="xl6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5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46">
    <w:name w:val="xl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47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48">
    <w:name w:val="正文文本缩进 31"/>
    <w:basedOn w:val="1"/>
    <w:qFormat/>
    <w:uiPriority w:val="0"/>
    <w:pPr>
      <w:widowControl/>
      <w:overflowPunct w:val="0"/>
      <w:autoSpaceDE w:val="0"/>
      <w:autoSpaceDN w:val="0"/>
      <w:adjustRightInd w:val="0"/>
      <w:ind w:right="-90" w:firstLine="540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49">
    <w:name w:val="Char1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50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5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|.坸" w:hAnsi="Times New Roman" w:eastAsia="宋体|.坸" w:cs="宋体|.坸"/>
      <w:color w:val="000000"/>
      <w:sz w:val="24"/>
      <w:szCs w:val="24"/>
      <w:lang w:val="en-US" w:eastAsia="zh-CN" w:bidi="ar-SA"/>
    </w:rPr>
  </w:style>
  <w:style w:type="paragraph" w:customStyle="1" w:styleId="152">
    <w:name w:val="xl6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53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54">
    <w:name w:val="lg"/>
    <w:basedOn w:val="4"/>
    <w:qFormat/>
    <w:uiPriority w:val="0"/>
    <w:pPr>
      <w:keepLines w:val="0"/>
      <w:overflowPunct w:val="0"/>
      <w:autoSpaceDE w:val="0"/>
      <w:autoSpaceDN w:val="0"/>
      <w:spacing w:before="240" w:after="60" w:line="413" w:lineRule="auto"/>
      <w:textAlignment w:val="auto"/>
    </w:pPr>
    <w:rPr>
      <w:rFonts w:ascii="Arial" w:hAnsi="Arial"/>
      <w:sz w:val="24"/>
    </w:rPr>
  </w:style>
  <w:style w:type="paragraph" w:customStyle="1" w:styleId="15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156">
    <w:name w:val="xl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57">
    <w:name w:val="Char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58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20"/>
      <w:szCs w:val="20"/>
    </w:rPr>
  </w:style>
  <w:style w:type="paragraph" w:customStyle="1" w:styleId="159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160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1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62">
    <w:name w:val="默认段落字体 Para Char Char Char Char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8"/>
      <w:szCs w:val="28"/>
    </w:rPr>
  </w:style>
  <w:style w:type="paragraph" w:customStyle="1" w:styleId="163">
    <w:name w:val="xl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4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65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66">
    <w:name w:val="xl6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67">
    <w:name w:val="soustitre"/>
    <w:basedOn w:val="1"/>
    <w:qFormat/>
    <w:uiPriority w:val="0"/>
    <w:pPr>
      <w:widowControl/>
      <w:tabs>
        <w:tab w:val="left" w:pos="525"/>
      </w:tabs>
      <w:overflowPunct w:val="0"/>
      <w:autoSpaceDE w:val="0"/>
      <w:autoSpaceDN w:val="0"/>
      <w:adjustRightInd w:val="0"/>
      <w:spacing w:line="400" w:lineRule="exact"/>
      <w:jc w:val="center"/>
      <w:textAlignment w:val="baseline"/>
    </w:pPr>
    <w:rPr>
      <w:rFonts w:ascii="New York" w:hAnsi="New York" w:eastAsia="楷体_GB2312" w:cs="Times New Roman"/>
      <w:kern w:val="0"/>
      <w:position w:val="-6"/>
      <w:sz w:val="24"/>
      <w:szCs w:val="20"/>
      <w:lang w:val="fr-FR"/>
    </w:rPr>
  </w:style>
  <w:style w:type="paragraph" w:customStyle="1" w:styleId="168">
    <w:name w:val="xl6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69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70">
    <w:name w:val="È±Ê¡ÎÄ±¾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171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20"/>
      <w:szCs w:val="20"/>
    </w:rPr>
  </w:style>
  <w:style w:type="paragraph" w:customStyle="1" w:styleId="172">
    <w:name w:val="retrait3"/>
    <w:basedOn w:val="1"/>
    <w:qFormat/>
    <w:uiPriority w:val="0"/>
    <w:pPr>
      <w:widowControl/>
      <w:spacing w:before="20" w:after="20"/>
      <w:ind w:left="851"/>
      <w:jc w:val="left"/>
    </w:pPr>
    <w:rPr>
      <w:rFonts w:ascii="Arial" w:hAnsi="Arial" w:eastAsia="宋体" w:cs="Times New Roman"/>
      <w:kern w:val="0"/>
      <w:sz w:val="24"/>
      <w:szCs w:val="20"/>
      <w:lang w:eastAsia="en-US"/>
    </w:rPr>
  </w:style>
  <w:style w:type="paragraph" w:customStyle="1" w:styleId="173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74">
    <w:name w:val="Char2"/>
    <w:basedOn w:val="1"/>
    <w:qFormat/>
    <w:uiPriority w:val="0"/>
    <w:pPr>
      <w:widowControl/>
      <w:jc w:val="left"/>
    </w:pPr>
    <w:rPr>
      <w:rFonts w:ascii="Tahoma" w:hAnsi="Tahoma" w:eastAsia="宋体" w:cs="Times New Roman"/>
      <w:kern w:val="0"/>
      <w:sz w:val="24"/>
    </w:rPr>
  </w:style>
  <w:style w:type="paragraph" w:customStyle="1" w:styleId="175">
    <w:name w:val="1.1小节后正文"/>
    <w:basedOn w:val="1"/>
    <w:qFormat/>
    <w:uiPriority w:val="0"/>
    <w:pPr>
      <w:widowControl/>
      <w:spacing w:line="360" w:lineRule="auto"/>
      <w:ind w:left="284" w:firstLine="200" w:firstLineChars="200"/>
      <w:jc w:val="left"/>
    </w:pPr>
    <w:rPr>
      <w:rFonts w:ascii="宋体" w:hAnsi="Calibri" w:eastAsia="楷体_GB2312" w:cs="Times New Roman"/>
      <w:kern w:val="0"/>
      <w:sz w:val="24"/>
      <w:szCs w:val="20"/>
    </w:rPr>
  </w:style>
  <w:style w:type="paragraph" w:customStyle="1" w:styleId="176">
    <w:name w:val="Info"/>
    <w:basedOn w:val="1"/>
    <w:qFormat/>
    <w:uiPriority w:val="0"/>
    <w:pPr>
      <w:widowControl/>
      <w:ind w:left="576" w:hanging="144"/>
      <w:jc w:val="left"/>
    </w:pPr>
    <w:rPr>
      <w:rFonts w:ascii="Helvetica" w:hAnsi="Helvetica" w:eastAsia="宋体" w:cs="Times New Roman"/>
      <w:kern w:val="0"/>
      <w:sz w:val="20"/>
      <w:szCs w:val="20"/>
      <w:lang w:eastAsia="en-US"/>
    </w:rPr>
  </w:style>
  <w:style w:type="paragraph" w:customStyle="1" w:styleId="177">
    <w:name w:val="xl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78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79">
    <w:name w:val="正文文本缩进1"/>
    <w:basedOn w:val="1"/>
    <w:qFormat/>
    <w:uiPriority w:val="0"/>
    <w:pPr>
      <w:widowControl/>
      <w:spacing w:line="288" w:lineRule="auto"/>
      <w:ind w:firstLine="560" w:firstLineChars="200"/>
      <w:jc w:val="left"/>
    </w:pPr>
    <w:rPr>
      <w:rFonts w:ascii="宋体" w:hAnsi="宋体" w:eastAsia="宋体" w:cs="Times New Roman"/>
      <w:kern w:val="0"/>
      <w:sz w:val="28"/>
      <w:szCs w:val="18"/>
    </w:rPr>
  </w:style>
  <w:style w:type="paragraph" w:customStyle="1" w:styleId="180">
    <w:name w:val="p47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24"/>
    </w:rPr>
  </w:style>
  <w:style w:type="paragraph" w:customStyle="1" w:styleId="181">
    <w:name w:val="xl23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eastAsia="Arial Unicode MS" w:cs="Arial"/>
      <w:kern w:val="0"/>
      <w:sz w:val="24"/>
      <w:szCs w:val="18"/>
    </w:rPr>
  </w:style>
  <w:style w:type="paragraph" w:customStyle="1" w:styleId="182">
    <w:name w:val="p17"/>
    <w:basedOn w:val="1"/>
    <w:qFormat/>
    <w:uiPriority w:val="0"/>
    <w:pPr>
      <w:widowControl/>
      <w:pBdr>
        <w:bottom w:val="single" w:color="000000" w:sz="6" w:space="1"/>
      </w:pBdr>
      <w:jc w:val="center"/>
    </w:pPr>
    <w:rPr>
      <w:rFonts w:ascii="宋体" w:hAnsi="Calibri" w:eastAsia="宋体" w:cs="Times New Roman"/>
      <w:kern w:val="0"/>
      <w:sz w:val="18"/>
      <w:szCs w:val="18"/>
    </w:rPr>
  </w:style>
  <w:style w:type="paragraph" w:customStyle="1" w:styleId="183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4">
    <w:name w:val="xl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85">
    <w:name w:val="xl3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hint="eastAsia" w:ascii="Arial Unicode MS" w:hAnsi="Arial Unicode MS" w:eastAsia="Arial Unicode MS" w:cs="Arial Unicode MS"/>
      <w:b/>
      <w:kern w:val="0"/>
      <w:sz w:val="36"/>
      <w:szCs w:val="36"/>
    </w:rPr>
  </w:style>
  <w:style w:type="paragraph" w:customStyle="1" w:styleId="186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7">
    <w:name w:val="xl6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88">
    <w:name w:val="xl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CC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89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Times New Roman"/>
      <w:kern w:val="0"/>
      <w:sz w:val="18"/>
      <w:szCs w:val="21"/>
    </w:rPr>
  </w:style>
  <w:style w:type="paragraph" w:customStyle="1" w:styleId="190">
    <w:name w:val="xl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Calibri" w:eastAsia="宋体" w:cs="Times New Roman"/>
      <w:b/>
      <w:bCs/>
      <w:kern w:val="0"/>
      <w:sz w:val="18"/>
      <w:szCs w:val="18"/>
    </w:rPr>
  </w:style>
  <w:style w:type="paragraph" w:customStyle="1" w:styleId="191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b/>
      <w:bCs/>
      <w:kern w:val="0"/>
      <w:sz w:val="18"/>
      <w:szCs w:val="18"/>
    </w:rPr>
  </w:style>
  <w:style w:type="paragraph" w:customStyle="1" w:styleId="192">
    <w:name w:val="_Style 6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0"/>
    </w:rPr>
  </w:style>
  <w:style w:type="paragraph" w:customStyle="1" w:styleId="193">
    <w:name w:val="tableau"/>
    <w:basedOn w:val="1"/>
    <w:qFormat/>
    <w:uiPriority w:val="0"/>
    <w:pPr>
      <w:widowControl/>
      <w:spacing w:before="20" w:after="20"/>
      <w:jc w:val="center"/>
    </w:pPr>
    <w:rPr>
      <w:rFonts w:ascii="Arial" w:hAnsi="Arial" w:eastAsia="宋体" w:cs="Times New Roman"/>
      <w:kern w:val="0"/>
      <w:sz w:val="16"/>
      <w:szCs w:val="20"/>
      <w:lang w:val="en-GB" w:eastAsia="en-US"/>
    </w:rPr>
  </w:style>
  <w:style w:type="paragraph" w:customStyle="1" w:styleId="194">
    <w:name w:val="xl6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6"/>
      <w:szCs w:val="16"/>
    </w:rPr>
  </w:style>
  <w:style w:type="paragraph" w:customStyle="1" w:styleId="195">
    <w:name w:val="xl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6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7">
    <w:name w:val="节后正文"/>
    <w:basedOn w:val="1"/>
    <w:qFormat/>
    <w:uiPriority w:val="0"/>
    <w:pPr>
      <w:widowControl/>
      <w:spacing w:line="360" w:lineRule="auto"/>
      <w:ind w:firstLine="200" w:firstLineChars="200"/>
      <w:jc w:val="left"/>
    </w:pPr>
    <w:rPr>
      <w:rFonts w:ascii="宋体" w:hAnsi="Calibri" w:eastAsia="楷体_GB2312" w:cs="Times New Roman"/>
      <w:kern w:val="0"/>
      <w:sz w:val="24"/>
      <w:szCs w:val="20"/>
    </w:rPr>
  </w:style>
  <w:style w:type="paragraph" w:customStyle="1" w:styleId="198">
    <w:name w:val="xl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199">
    <w:name w:val="样式38"/>
    <w:basedOn w:val="6"/>
    <w:qFormat/>
    <w:uiPriority w:val="0"/>
  </w:style>
  <w:style w:type="paragraph" w:customStyle="1" w:styleId="200">
    <w:name w:val="xl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1">
    <w:name w:val="Absatz"/>
    <w:qFormat/>
    <w:uiPriority w:val="0"/>
    <w:pPr>
      <w:widowControl w:val="0"/>
      <w:tabs>
        <w:tab w:val="left" w:pos="0"/>
        <w:tab w:val="left" w:pos="1418"/>
        <w:tab w:val="left" w:pos="2835"/>
        <w:tab w:val="left" w:pos="4251"/>
      </w:tabs>
      <w:spacing w:after="283" w:line="278" w:lineRule="atLeast"/>
      <w:jc w:val="both"/>
    </w:pPr>
    <w:rPr>
      <w:rFonts w:ascii="Helvetica" w:hAnsi="Helvetica" w:eastAsia="宋体" w:cs="Times New Roman"/>
      <w:sz w:val="24"/>
      <w:lang w:val="de-DE" w:eastAsia="zh-CN" w:bidi="ar-SA"/>
    </w:rPr>
  </w:style>
  <w:style w:type="paragraph" w:customStyle="1" w:styleId="202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3">
    <w:name w:val="p0"/>
    <w:basedOn w:val="1"/>
    <w:qFormat/>
    <w:uiPriority w:val="0"/>
    <w:pPr>
      <w:widowControl/>
      <w:jc w:val="left"/>
    </w:pPr>
    <w:rPr>
      <w:rFonts w:ascii="宋体" w:hAnsi="Calibri" w:eastAsia="宋体" w:cs="Times New Roman"/>
      <w:kern w:val="0"/>
      <w:sz w:val="18"/>
      <w:szCs w:val="21"/>
    </w:rPr>
  </w:style>
  <w:style w:type="paragraph" w:customStyle="1" w:styleId="204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5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6">
    <w:name w:val="p15"/>
    <w:basedOn w:val="1"/>
    <w:qFormat/>
    <w:uiPriority w:val="0"/>
    <w:pPr>
      <w:widowControl/>
      <w:snapToGrid w:val="0"/>
      <w:jc w:val="left"/>
    </w:pPr>
    <w:rPr>
      <w:rFonts w:ascii="Arial" w:hAnsi="Arial" w:eastAsia="宋体" w:cs="Arial"/>
      <w:color w:val="000000"/>
      <w:kern w:val="0"/>
      <w:sz w:val="24"/>
      <w:szCs w:val="18"/>
    </w:rPr>
  </w:style>
  <w:style w:type="paragraph" w:customStyle="1" w:styleId="207">
    <w:name w:val="xl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hint="eastAsia" w:ascii="黑体" w:hAnsi="Arial Unicode MS" w:eastAsia="黑体" w:cs="Times New Roman"/>
      <w:kern w:val="0"/>
      <w:sz w:val="36"/>
      <w:szCs w:val="36"/>
    </w:rPr>
  </w:style>
  <w:style w:type="paragraph" w:customStyle="1" w:styleId="208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宋体" w:cs="Times New Roman"/>
      <w:b/>
      <w:bCs/>
      <w:kern w:val="0"/>
      <w:sz w:val="18"/>
      <w:szCs w:val="18"/>
    </w:rPr>
  </w:style>
  <w:style w:type="paragraph" w:customStyle="1" w:styleId="209">
    <w:name w:val="Head_1"/>
    <w:basedOn w:val="1"/>
    <w:qFormat/>
    <w:uiPriority w:val="0"/>
    <w:pPr>
      <w:widowControl/>
      <w:ind w:left="288"/>
      <w:jc w:val="left"/>
    </w:pPr>
    <w:rPr>
      <w:rFonts w:ascii="Helvetica" w:hAnsi="Helvetica" w:eastAsia="宋体" w:cs="Times New Roman"/>
      <w:i/>
      <w:kern w:val="0"/>
      <w:sz w:val="20"/>
      <w:szCs w:val="20"/>
    </w:rPr>
  </w:style>
  <w:style w:type="paragraph" w:customStyle="1" w:styleId="210">
    <w:name w:val="样式2"/>
    <w:basedOn w:val="1"/>
    <w:qFormat/>
    <w:uiPriority w:val="0"/>
    <w:pPr>
      <w:widowControl/>
      <w:adjustRightInd w:val="0"/>
      <w:spacing w:line="410" w:lineRule="atLeast"/>
      <w:jc w:val="left"/>
      <w:textAlignment w:val="baseline"/>
    </w:pPr>
    <w:rPr>
      <w:rFonts w:ascii="宋体" w:hAnsi="Calibri" w:eastAsia="宋体" w:cs="Times New Roman"/>
      <w:kern w:val="0"/>
      <w:sz w:val="24"/>
      <w:szCs w:val="20"/>
    </w:rPr>
  </w:style>
  <w:style w:type="paragraph" w:customStyle="1" w:styleId="211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212">
    <w:name w:val="xl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宋体" w:hAnsi="Calibri" w:eastAsia="宋体" w:cs="Times New Roman"/>
      <w:b/>
      <w:bCs/>
      <w:kern w:val="0"/>
      <w:sz w:val="16"/>
      <w:szCs w:val="16"/>
    </w:rPr>
  </w:style>
  <w:style w:type="paragraph" w:customStyle="1" w:styleId="213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b/>
      <w:bCs/>
      <w:kern w:val="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965FE-5D70-4C34-9FCC-0E6B2D4BA7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9</Pages>
  <Words>1205</Words>
  <Characters>1578</Characters>
  <Lines>60</Lines>
  <Paragraphs>82</Paragraphs>
  <TotalTime>6</TotalTime>
  <ScaleCrop>false</ScaleCrop>
  <LinksUpToDate>false</LinksUpToDate>
  <CharactersWithSpaces>1599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2021-06-12T09:57:00Z</dcterms:created>
  <dc:creator>Administrator</dc:creator>
  <cp:lastModifiedBy>红旗下的蛋</cp:lastModifiedBy>
  <cp:lastPrinted>2025-03-31T06:20:00Z</cp:lastPrinted>
  <dcterms:modified xsi:type="dcterms:W3CDTF">2025-07-22T08:02:45Z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eyJoZGlkIjoiMDBkNjJhZmI5ZTdhNDM4YjJkMjQyOGRmOTlkMzJmNTciLCJ1c2VySWQiOiIzMDAzNjcwMDAifQ==</vt:lpwstr>
  </property>
  <property fmtid="{D5CDD505-2E9C-101B-9397-08002B2CF9AE}" pid="4" name="ICV">
    <vt:lpwstr>D4C616E7509243D2B23EB4871684D3BF_13</vt:lpwstr>
  </property>
</Properties>
</file>